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5896" w14:textId="19286ABB" w:rsidR="00C8313F" w:rsidRPr="00CE130E" w:rsidRDefault="00C8313F" w:rsidP="0012575C">
      <w:pPr>
        <w:pStyle w:val="Heading1"/>
        <w:spacing w:before="0" w:line="240" w:lineRule="auto"/>
        <w:contextualSpacing/>
        <w:jc w:val="center"/>
        <w:rPr>
          <w:b/>
          <w:bCs/>
        </w:rPr>
      </w:pPr>
      <w:r w:rsidRPr="00CE130E">
        <w:rPr>
          <w:b/>
          <w:bCs/>
        </w:rPr>
        <w:t xml:space="preserve">NW Regional </w:t>
      </w:r>
      <w:r w:rsidR="005B56D3" w:rsidRPr="00CE130E">
        <w:rPr>
          <w:b/>
          <w:bCs/>
        </w:rPr>
        <w:t>Net Carbon Zero Fundraising Officer</w:t>
      </w:r>
    </w:p>
    <w:p w14:paraId="1638FE46" w14:textId="77777777" w:rsidR="00C8313F" w:rsidRPr="0012575C" w:rsidRDefault="00C8313F" w:rsidP="0012575C">
      <w:pPr>
        <w:spacing w:after="0" w:line="240" w:lineRule="auto"/>
        <w:contextualSpacing/>
        <w:jc w:val="both"/>
        <w:rPr>
          <w:rFonts w:ascii="Calibri" w:hAnsi="Calibri" w:cs="Calibri"/>
        </w:rPr>
      </w:pPr>
    </w:p>
    <w:p w14:paraId="49F8DF1F" w14:textId="77777777" w:rsidR="0012575C" w:rsidRPr="0012575C" w:rsidRDefault="0012575C" w:rsidP="0012575C">
      <w:pPr>
        <w:spacing w:after="0" w:line="240" w:lineRule="auto"/>
        <w:contextualSpacing/>
        <w:jc w:val="both"/>
        <w:rPr>
          <w:rFonts w:ascii="Calibri" w:hAnsi="Calibri" w:cs="Calibri"/>
        </w:rPr>
      </w:pPr>
    </w:p>
    <w:p w14:paraId="08617C76" w14:textId="322021F8" w:rsidR="005B56D3" w:rsidRPr="0012575C" w:rsidRDefault="005B56D3" w:rsidP="0012575C">
      <w:pPr>
        <w:pStyle w:val="Heading2"/>
        <w:spacing w:before="0" w:line="240" w:lineRule="auto"/>
        <w:contextualSpacing/>
        <w:jc w:val="both"/>
        <w:rPr>
          <w:rFonts w:ascii="Calibri" w:hAnsi="Calibri" w:cs="Calibri"/>
          <w:b/>
          <w:bCs/>
          <w:color w:val="auto"/>
          <w:sz w:val="22"/>
          <w:szCs w:val="22"/>
        </w:rPr>
      </w:pPr>
      <w:r w:rsidRPr="0012575C">
        <w:rPr>
          <w:rFonts w:ascii="Calibri" w:hAnsi="Calibri" w:cs="Calibri"/>
          <w:b/>
          <w:bCs/>
          <w:color w:val="auto"/>
          <w:sz w:val="22"/>
          <w:szCs w:val="22"/>
        </w:rPr>
        <w:t>Background</w:t>
      </w:r>
    </w:p>
    <w:p w14:paraId="706387B2" w14:textId="77777777" w:rsidR="0012575C" w:rsidRPr="0012575C" w:rsidRDefault="0012575C" w:rsidP="0012575C">
      <w:pPr>
        <w:spacing w:after="0" w:line="240" w:lineRule="auto"/>
        <w:contextualSpacing/>
        <w:rPr>
          <w:rFonts w:ascii="Calibri" w:hAnsi="Calibri" w:cs="Calibri"/>
        </w:rPr>
      </w:pPr>
    </w:p>
    <w:p w14:paraId="330189CE" w14:textId="37295F26" w:rsidR="005B56D3" w:rsidRPr="0012575C" w:rsidRDefault="00C8313F" w:rsidP="0012575C">
      <w:pPr>
        <w:spacing w:after="0" w:line="240" w:lineRule="auto"/>
        <w:contextualSpacing/>
        <w:jc w:val="both"/>
        <w:rPr>
          <w:rFonts w:ascii="Calibri" w:hAnsi="Calibri" w:cs="Calibri"/>
        </w:rPr>
      </w:pPr>
      <w:r w:rsidRPr="0012575C">
        <w:rPr>
          <w:rFonts w:ascii="Calibri" w:hAnsi="Calibri" w:cs="Calibri"/>
        </w:rPr>
        <w:t xml:space="preserve">We are looking for a new </w:t>
      </w:r>
      <w:r w:rsidR="00EF680E" w:rsidRPr="0012575C">
        <w:rPr>
          <w:rFonts w:ascii="Calibri" w:hAnsi="Calibri" w:cs="Calibri"/>
        </w:rPr>
        <w:t>full-time</w:t>
      </w:r>
      <w:r w:rsidRPr="0012575C">
        <w:rPr>
          <w:rFonts w:ascii="Calibri" w:hAnsi="Calibri" w:cs="Calibri"/>
        </w:rPr>
        <w:t xml:space="preserve">, </w:t>
      </w:r>
      <w:r w:rsidR="00270870">
        <w:rPr>
          <w:rFonts w:ascii="Calibri" w:hAnsi="Calibri" w:cs="Calibri"/>
        </w:rPr>
        <w:t>18</w:t>
      </w:r>
      <w:r w:rsidR="00EF680E" w:rsidRPr="0012575C">
        <w:rPr>
          <w:rFonts w:ascii="Calibri" w:hAnsi="Calibri" w:cs="Calibri"/>
        </w:rPr>
        <w:t>-</w:t>
      </w:r>
      <w:r w:rsidRPr="0012575C">
        <w:rPr>
          <w:rFonts w:ascii="Calibri" w:hAnsi="Calibri" w:cs="Calibri"/>
        </w:rPr>
        <w:t xml:space="preserve">month fixed term Funding Officer to </w:t>
      </w:r>
      <w:r w:rsidR="00CA5347" w:rsidRPr="0012575C">
        <w:rPr>
          <w:rFonts w:ascii="Calibri" w:hAnsi="Calibri" w:cs="Calibri"/>
        </w:rPr>
        <w:t>work with the leadership teams and parishes in the Dioceses of Blackburn, Carlisle and Manchester in identifyin</w:t>
      </w:r>
      <w:r w:rsidR="008E4D41" w:rsidRPr="0012575C">
        <w:rPr>
          <w:rFonts w:ascii="Calibri" w:hAnsi="Calibri" w:cs="Calibri"/>
        </w:rPr>
        <w:t xml:space="preserve">g funding opportunities </w:t>
      </w:r>
      <w:r w:rsidR="00805A22" w:rsidRPr="0012575C">
        <w:rPr>
          <w:rFonts w:ascii="Calibri" w:hAnsi="Calibri" w:cs="Calibri"/>
        </w:rPr>
        <w:t xml:space="preserve">towards delivering net carbon zero projects. </w:t>
      </w:r>
    </w:p>
    <w:p w14:paraId="3CDF7F24" w14:textId="77777777" w:rsidR="0012575C" w:rsidRPr="0012575C" w:rsidRDefault="0012575C" w:rsidP="0012575C">
      <w:pPr>
        <w:spacing w:after="0" w:line="240" w:lineRule="auto"/>
        <w:contextualSpacing/>
        <w:jc w:val="both"/>
        <w:rPr>
          <w:rFonts w:ascii="Calibri" w:hAnsi="Calibri" w:cs="Calibri"/>
        </w:rPr>
      </w:pPr>
    </w:p>
    <w:p w14:paraId="3110AD8D" w14:textId="5AA8A2AF" w:rsidR="00CA5347" w:rsidRPr="0012575C" w:rsidRDefault="00C8313F" w:rsidP="0012575C">
      <w:pPr>
        <w:spacing w:after="0" w:line="240" w:lineRule="auto"/>
        <w:contextualSpacing/>
        <w:jc w:val="both"/>
        <w:rPr>
          <w:rFonts w:ascii="Calibri" w:hAnsi="Calibri" w:cs="Calibri"/>
        </w:rPr>
      </w:pPr>
      <w:r w:rsidRPr="0012575C">
        <w:rPr>
          <w:rFonts w:ascii="Calibri" w:hAnsi="Calibri" w:cs="Calibri"/>
        </w:rPr>
        <w:t xml:space="preserve">In line with the Church of England’s </w:t>
      </w:r>
      <w:proofErr w:type="spellStart"/>
      <w:r w:rsidRPr="0012575C">
        <w:rPr>
          <w:rFonts w:ascii="Calibri" w:hAnsi="Calibri" w:cs="Calibri"/>
        </w:rPr>
        <w:t>Routemap</w:t>
      </w:r>
      <w:proofErr w:type="spellEnd"/>
      <w:r w:rsidRPr="0012575C">
        <w:rPr>
          <w:rFonts w:ascii="Calibri" w:hAnsi="Calibri" w:cs="Calibri"/>
        </w:rPr>
        <w:t xml:space="preserve"> to Net Zero Carbon</w:t>
      </w:r>
      <w:r w:rsidR="00A84333" w:rsidRPr="0012575C">
        <w:rPr>
          <w:rFonts w:ascii="Calibri" w:hAnsi="Calibri" w:cs="Calibri"/>
        </w:rPr>
        <w:t xml:space="preserve"> (NZC)</w:t>
      </w:r>
      <w:r w:rsidRPr="0012575C">
        <w:rPr>
          <w:rFonts w:ascii="Calibri" w:hAnsi="Calibri" w:cs="Calibri"/>
        </w:rPr>
        <w:t>, the Diocese</w:t>
      </w:r>
      <w:r w:rsidR="00CA5347" w:rsidRPr="0012575C">
        <w:rPr>
          <w:rFonts w:ascii="Calibri" w:hAnsi="Calibri" w:cs="Calibri"/>
        </w:rPr>
        <w:t xml:space="preserve">s </w:t>
      </w:r>
      <w:r w:rsidRPr="0012575C">
        <w:rPr>
          <w:rFonts w:ascii="Calibri" w:hAnsi="Calibri" w:cs="Calibri"/>
        </w:rPr>
        <w:t xml:space="preserve">of </w:t>
      </w:r>
      <w:r w:rsidR="00CA5347" w:rsidRPr="0012575C">
        <w:rPr>
          <w:rFonts w:ascii="Calibri" w:hAnsi="Calibri" w:cs="Calibri"/>
        </w:rPr>
        <w:t xml:space="preserve">Blackburn, Carlisle and Manchester are collaborating on the joint </w:t>
      </w:r>
      <w:r w:rsidRPr="0012575C">
        <w:rPr>
          <w:rFonts w:ascii="Calibri" w:hAnsi="Calibri" w:cs="Calibri"/>
        </w:rPr>
        <w:t>ambition to achieve net zero carbon by 2030 across our diocesan estate</w:t>
      </w:r>
      <w:r w:rsidR="00CA5347" w:rsidRPr="0012575C">
        <w:rPr>
          <w:rFonts w:ascii="Calibri" w:hAnsi="Calibri" w:cs="Calibri"/>
        </w:rPr>
        <w:t>s</w:t>
      </w:r>
      <w:r w:rsidRPr="0012575C">
        <w:rPr>
          <w:rFonts w:ascii="Calibri" w:hAnsi="Calibri" w:cs="Calibri"/>
        </w:rPr>
        <w:t xml:space="preserve">. To deliver this ambition, a detailed net zero carbon programme has been developed is being implemented to decarbonise the </w:t>
      </w:r>
      <w:r w:rsidR="00982671" w:rsidRPr="0012575C">
        <w:rPr>
          <w:rFonts w:ascii="Calibri" w:hAnsi="Calibri" w:cs="Calibri"/>
        </w:rPr>
        <w:t xml:space="preserve">916 </w:t>
      </w:r>
      <w:r w:rsidRPr="0012575C">
        <w:rPr>
          <w:rFonts w:ascii="Calibri" w:hAnsi="Calibri" w:cs="Calibri"/>
        </w:rPr>
        <w:t xml:space="preserve">churches, </w:t>
      </w:r>
      <w:r w:rsidR="006140D9" w:rsidRPr="0012575C">
        <w:rPr>
          <w:rFonts w:ascii="Calibri" w:hAnsi="Calibri" w:cs="Calibri"/>
        </w:rPr>
        <w:t xml:space="preserve">495 </w:t>
      </w:r>
      <w:r w:rsidRPr="0012575C">
        <w:rPr>
          <w:rFonts w:ascii="Calibri" w:hAnsi="Calibri" w:cs="Calibri"/>
        </w:rPr>
        <w:t>school</w:t>
      </w:r>
      <w:r w:rsidR="00982671" w:rsidRPr="0012575C">
        <w:rPr>
          <w:rFonts w:ascii="Calibri" w:hAnsi="Calibri" w:cs="Calibri"/>
        </w:rPr>
        <w:t>s</w:t>
      </w:r>
      <w:r w:rsidRPr="0012575C">
        <w:rPr>
          <w:rFonts w:ascii="Calibri" w:hAnsi="Calibri" w:cs="Calibri"/>
        </w:rPr>
        <w:t xml:space="preserve"> and </w:t>
      </w:r>
      <w:r w:rsidR="006140D9" w:rsidRPr="0012575C">
        <w:rPr>
          <w:rFonts w:ascii="Calibri" w:hAnsi="Calibri" w:cs="Calibri"/>
        </w:rPr>
        <w:t xml:space="preserve">over 600 </w:t>
      </w:r>
      <w:r w:rsidRPr="0012575C">
        <w:rPr>
          <w:rFonts w:ascii="Calibri" w:hAnsi="Calibri" w:cs="Calibri"/>
        </w:rPr>
        <w:t>domestic properties for clergy within the</w:t>
      </w:r>
      <w:r w:rsidR="006140D9" w:rsidRPr="0012575C">
        <w:rPr>
          <w:rFonts w:ascii="Calibri" w:hAnsi="Calibri" w:cs="Calibri"/>
        </w:rPr>
        <w:t xml:space="preserve"> three</w:t>
      </w:r>
      <w:r w:rsidRPr="0012575C">
        <w:rPr>
          <w:rFonts w:ascii="Calibri" w:hAnsi="Calibri" w:cs="Calibri"/>
        </w:rPr>
        <w:t xml:space="preserve"> diocese</w:t>
      </w:r>
      <w:r w:rsidR="00CA5347" w:rsidRPr="0012575C">
        <w:rPr>
          <w:rFonts w:ascii="Calibri" w:hAnsi="Calibri" w:cs="Calibri"/>
        </w:rPr>
        <w:t>s</w:t>
      </w:r>
      <w:r w:rsidRPr="0012575C">
        <w:rPr>
          <w:rFonts w:ascii="Calibri" w:hAnsi="Calibri" w:cs="Calibri"/>
        </w:rPr>
        <w:t xml:space="preserve">. </w:t>
      </w:r>
    </w:p>
    <w:p w14:paraId="3398822A" w14:textId="77777777" w:rsidR="0012575C" w:rsidRPr="0012575C" w:rsidRDefault="0012575C" w:rsidP="0012575C">
      <w:pPr>
        <w:spacing w:after="0" w:line="240" w:lineRule="auto"/>
        <w:contextualSpacing/>
        <w:jc w:val="both"/>
        <w:rPr>
          <w:rFonts w:ascii="Calibri" w:hAnsi="Calibri" w:cs="Calibri"/>
        </w:rPr>
      </w:pPr>
    </w:p>
    <w:p w14:paraId="771F4A49" w14:textId="17BE8ACD" w:rsidR="00EB4C20" w:rsidRPr="0012575C" w:rsidRDefault="0040092F" w:rsidP="0012575C">
      <w:pPr>
        <w:spacing w:after="0" w:line="240" w:lineRule="auto"/>
        <w:contextualSpacing/>
        <w:jc w:val="both"/>
        <w:rPr>
          <w:rFonts w:ascii="Calibri" w:hAnsi="Calibri" w:cs="Calibri"/>
        </w:rPr>
      </w:pPr>
      <w:r w:rsidRPr="0012575C">
        <w:rPr>
          <w:rFonts w:ascii="Calibri" w:hAnsi="Calibri" w:cs="Calibri"/>
        </w:rPr>
        <w:t>Whilst the national Church of England is fin</w:t>
      </w:r>
      <w:r w:rsidR="00B54614" w:rsidRPr="0012575C">
        <w:rPr>
          <w:rFonts w:ascii="Calibri" w:hAnsi="Calibri" w:cs="Calibri"/>
        </w:rPr>
        <w:t>an</w:t>
      </w:r>
      <w:r w:rsidRPr="0012575C">
        <w:rPr>
          <w:rFonts w:ascii="Calibri" w:hAnsi="Calibri" w:cs="Calibri"/>
        </w:rPr>
        <w:t>c</w:t>
      </w:r>
      <w:r w:rsidR="00B54614" w:rsidRPr="0012575C">
        <w:rPr>
          <w:rFonts w:ascii="Calibri" w:hAnsi="Calibri" w:cs="Calibri"/>
        </w:rPr>
        <w:t>i</w:t>
      </w:r>
      <w:r w:rsidRPr="0012575C">
        <w:rPr>
          <w:rFonts w:ascii="Calibri" w:hAnsi="Calibri" w:cs="Calibri"/>
        </w:rPr>
        <w:t xml:space="preserve">ally supporting the </w:t>
      </w:r>
      <w:r w:rsidR="00C8313F" w:rsidRPr="0012575C">
        <w:rPr>
          <w:rFonts w:ascii="Calibri" w:hAnsi="Calibri" w:cs="Calibri"/>
        </w:rPr>
        <w:t xml:space="preserve">extensive programme of </w:t>
      </w:r>
      <w:r w:rsidR="00B54614" w:rsidRPr="0012575C">
        <w:rPr>
          <w:rFonts w:ascii="Calibri" w:hAnsi="Calibri" w:cs="Calibri"/>
        </w:rPr>
        <w:t xml:space="preserve">net carbon zero </w:t>
      </w:r>
      <w:r w:rsidR="00C8313F" w:rsidRPr="0012575C">
        <w:rPr>
          <w:rFonts w:ascii="Calibri" w:hAnsi="Calibri" w:cs="Calibri"/>
        </w:rPr>
        <w:t>work</w:t>
      </w:r>
      <w:r w:rsidR="00B54614" w:rsidRPr="0012575C">
        <w:rPr>
          <w:rFonts w:ascii="Calibri" w:hAnsi="Calibri" w:cs="Calibri"/>
        </w:rPr>
        <w:t xml:space="preserve">, </w:t>
      </w:r>
      <w:r w:rsidR="003977E0" w:rsidRPr="0012575C">
        <w:rPr>
          <w:rFonts w:ascii="Calibri" w:hAnsi="Calibri" w:cs="Calibri"/>
        </w:rPr>
        <w:t>there are other statutory bodies</w:t>
      </w:r>
      <w:r w:rsidR="00CD7E40" w:rsidRPr="0012575C">
        <w:rPr>
          <w:rFonts w:ascii="Calibri" w:hAnsi="Calibri" w:cs="Calibri"/>
        </w:rPr>
        <w:t xml:space="preserve">, companies </w:t>
      </w:r>
      <w:r w:rsidR="003977E0" w:rsidRPr="0012575C">
        <w:rPr>
          <w:rFonts w:ascii="Calibri" w:hAnsi="Calibri" w:cs="Calibri"/>
        </w:rPr>
        <w:t xml:space="preserve">and </w:t>
      </w:r>
      <w:r w:rsidR="00130D4A" w:rsidRPr="0012575C">
        <w:rPr>
          <w:rFonts w:ascii="Calibri" w:hAnsi="Calibri" w:cs="Calibri"/>
        </w:rPr>
        <w:t xml:space="preserve">national/regional/local </w:t>
      </w:r>
      <w:r w:rsidR="003977E0" w:rsidRPr="0012575C">
        <w:rPr>
          <w:rFonts w:ascii="Calibri" w:hAnsi="Calibri" w:cs="Calibri"/>
        </w:rPr>
        <w:t>charitable trusts that are willing to financially assist with net zero</w:t>
      </w:r>
      <w:r w:rsidR="00EB4C20" w:rsidRPr="0012575C">
        <w:rPr>
          <w:rFonts w:ascii="Calibri" w:hAnsi="Calibri" w:cs="Calibri"/>
        </w:rPr>
        <w:t xml:space="preserve"> (and other environmental improvement)</w:t>
      </w:r>
      <w:r w:rsidR="003977E0" w:rsidRPr="0012575C">
        <w:rPr>
          <w:rFonts w:ascii="Calibri" w:hAnsi="Calibri" w:cs="Calibri"/>
        </w:rPr>
        <w:t xml:space="preserve"> </w:t>
      </w:r>
      <w:r w:rsidR="00EB4C20" w:rsidRPr="0012575C">
        <w:rPr>
          <w:rFonts w:ascii="Calibri" w:hAnsi="Calibri" w:cs="Calibri"/>
        </w:rPr>
        <w:t xml:space="preserve">activities. </w:t>
      </w:r>
    </w:p>
    <w:p w14:paraId="5FE22345" w14:textId="77777777" w:rsidR="0012575C" w:rsidRPr="0012575C" w:rsidRDefault="0012575C" w:rsidP="0012575C">
      <w:pPr>
        <w:spacing w:after="0" w:line="240" w:lineRule="auto"/>
        <w:contextualSpacing/>
        <w:jc w:val="both"/>
        <w:rPr>
          <w:rFonts w:ascii="Calibri" w:hAnsi="Calibri" w:cs="Calibri"/>
        </w:rPr>
      </w:pPr>
    </w:p>
    <w:p w14:paraId="017D15C3" w14:textId="7E278A69" w:rsidR="0040092F" w:rsidRPr="0012575C" w:rsidRDefault="00EB4C20" w:rsidP="0012575C">
      <w:pPr>
        <w:spacing w:after="0" w:line="240" w:lineRule="auto"/>
        <w:contextualSpacing/>
        <w:jc w:val="both"/>
        <w:rPr>
          <w:rFonts w:ascii="Calibri" w:hAnsi="Calibri" w:cs="Calibri"/>
        </w:rPr>
      </w:pPr>
      <w:r w:rsidRPr="0012575C">
        <w:rPr>
          <w:rFonts w:ascii="Calibri" w:hAnsi="Calibri" w:cs="Calibri"/>
        </w:rPr>
        <w:t xml:space="preserve">We </w:t>
      </w:r>
      <w:r w:rsidR="00C8313F" w:rsidRPr="0012575C">
        <w:rPr>
          <w:rFonts w:ascii="Calibri" w:hAnsi="Calibri" w:cs="Calibri"/>
        </w:rPr>
        <w:t xml:space="preserve">are seeking an experienced Funding Officer to work alongside </w:t>
      </w:r>
      <w:r w:rsidR="00701E68" w:rsidRPr="0012575C">
        <w:rPr>
          <w:rFonts w:ascii="Calibri" w:hAnsi="Calibri" w:cs="Calibri"/>
        </w:rPr>
        <w:t xml:space="preserve">the three </w:t>
      </w:r>
      <w:r w:rsidR="00C8313F" w:rsidRPr="0012575C">
        <w:rPr>
          <w:rFonts w:ascii="Calibri" w:hAnsi="Calibri" w:cs="Calibri"/>
        </w:rPr>
        <w:t>diocesan NZC</w:t>
      </w:r>
      <w:r w:rsidR="00701E68" w:rsidRPr="0012575C">
        <w:rPr>
          <w:rFonts w:ascii="Calibri" w:hAnsi="Calibri" w:cs="Calibri"/>
        </w:rPr>
        <w:t xml:space="preserve"> teams</w:t>
      </w:r>
      <w:r w:rsidR="00547721" w:rsidRPr="0012575C">
        <w:rPr>
          <w:rFonts w:ascii="Calibri" w:hAnsi="Calibri" w:cs="Calibri"/>
        </w:rPr>
        <w:t xml:space="preserve"> and Giving Advisors</w:t>
      </w:r>
      <w:r w:rsidRPr="0012575C">
        <w:rPr>
          <w:rFonts w:ascii="Calibri" w:hAnsi="Calibri" w:cs="Calibri"/>
        </w:rPr>
        <w:t xml:space="preserve"> to build relationships with regional </w:t>
      </w:r>
      <w:r w:rsidR="00BC2D50" w:rsidRPr="0012575C">
        <w:rPr>
          <w:rFonts w:ascii="Calibri" w:hAnsi="Calibri" w:cs="Calibri"/>
        </w:rPr>
        <w:t xml:space="preserve">statutory and </w:t>
      </w:r>
      <w:r w:rsidR="006F0A64" w:rsidRPr="0012575C">
        <w:rPr>
          <w:rFonts w:ascii="Calibri" w:hAnsi="Calibri" w:cs="Calibri"/>
        </w:rPr>
        <w:t>other</w:t>
      </w:r>
      <w:r w:rsidR="00BC2D50" w:rsidRPr="0012575C">
        <w:rPr>
          <w:rFonts w:ascii="Calibri" w:hAnsi="Calibri" w:cs="Calibri"/>
        </w:rPr>
        <w:t xml:space="preserve"> </w:t>
      </w:r>
      <w:r w:rsidRPr="0012575C">
        <w:rPr>
          <w:rFonts w:ascii="Calibri" w:hAnsi="Calibri" w:cs="Calibri"/>
        </w:rPr>
        <w:t>funders of net zero activities</w:t>
      </w:r>
      <w:r w:rsidR="00E2769A" w:rsidRPr="0012575C">
        <w:rPr>
          <w:rFonts w:ascii="Calibri" w:hAnsi="Calibri" w:cs="Calibri"/>
        </w:rPr>
        <w:t xml:space="preserve"> and support both the diocesan and parish leaders</w:t>
      </w:r>
      <w:r w:rsidR="00701E68" w:rsidRPr="0012575C">
        <w:rPr>
          <w:rFonts w:ascii="Calibri" w:hAnsi="Calibri" w:cs="Calibri"/>
        </w:rPr>
        <w:t xml:space="preserve"> in making applications</w:t>
      </w:r>
      <w:r w:rsidR="00150D86" w:rsidRPr="0012575C">
        <w:rPr>
          <w:rFonts w:ascii="Calibri" w:hAnsi="Calibri" w:cs="Calibri"/>
        </w:rPr>
        <w:t xml:space="preserve"> to grant making bodies</w:t>
      </w:r>
      <w:r w:rsidR="00C8313F" w:rsidRPr="0012575C">
        <w:rPr>
          <w:rFonts w:ascii="Calibri" w:hAnsi="Calibri" w:cs="Calibri"/>
        </w:rPr>
        <w:t xml:space="preserve">. </w:t>
      </w:r>
      <w:r w:rsidR="0040092F" w:rsidRPr="0012575C">
        <w:rPr>
          <w:rFonts w:ascii="Calibri" w:hAnsi="Calibri" w:cs="Calibri"/>
        </w:rPr>
        <w:t xml:space="preserve">This post is funded by the Church of England Net Zero Capacity Building Fund for a period of </w:t>
      </w:r>
      <w:r w:rsidR="00270870">
        <w:rPr>
          <w:rFonts w:ascii="Calibri" w:hAnsi="Calibri" w:cs="Calibri"/>
        </w:rPr>
        <w:t>18 months</w:t>
      </w:r>
      <w:r w:rsidR="0040092F" w:rsidRPr="0012575C">
        <w:rPr>
          <w:rFonts w:ascii="Calibri" w:hAnsi="Calibri" w:cs="Calibri"/>
        </w:rPr>
        <w:t xml:space="preserve">. Therefore the contract will be a fixed-term of </w:t>
      </w:r>
      <w:r w:rsidR="00270870">
        <w:rPr>
          <w:rFonts w:ascii="Calibri" w:hAnsi="Calibri" w:cs="Calibri"/>
        </w:rPr>
        <w:t>18 months</w:t>
      </w:r>
      <w:r w:rsidR="0040092F" w:rsidRPr="0012575C">
        <w:rPr>
          <w:rFonts w:ascii="Calibri" w:hAnsi="Calibri" w:cs="Calibri"/>
        </w:rPr>
        <w:t xml:space="preserve">. </w:t>
      </w:r>
    </w:p>
    <w:p w14:paraId="370025E4" w14:textId="77777777" w:rsidR="00150D86" w:rsidRPr="0012575C" w:rsidRDefault="00150D86" w:rsidP="0012575C">
      <w:pPr>
        <w:spacing w:after="0" w:line="240" w:lineRule="auto"/>
        <w:contextualSpacing/>
        <w:jc w:val="both"/>
        <w:rPr>
          <w:rFonts w:ascii="Calibri" w:hAnsi="Calibri" w:cs="Calibri"/>
        </w:rPr>
      </w:pPr>
    </w:p>
    <w:p w14:paraId="2098991B" w14:textId="77777777" w:rsidR="0012575C" w:rsidRPr="0012575C" w:rsidRDefault="0012575C" w:rsidP="0012575C">
      <w:pPr>
        <w:spacing w:after="0" w:line="240" w:lineRule="auto"/>
        <w:contextualSpacing/>
        <w:jc w:val="both"/>
        <w:rPr>
          <w:rFonts w:ascii="Calibri" w:hAnsi="Calibri" w:cs="Calibri"/>
        </w:rPr>
      </w:pPr>
    </w:p>
    <w:p w14:paraId="73C930F0" w14:textId="4C7254A7" w:rsidR="0040092F" w:rsidRPr="0012575C" w:rsidRDefault="00C8313F" w:rsidP="0012575C">
      <w:pPr>
        <w:spacing w:after="0" w:line="240" w:lineRule="auto"/>
        <w:contextualSpacing/>
        <w:jc w:val="both"/>
        <w:rPr>
          <w:rFonts w:ascii="Calibri" w:hAnsi="Calibri" w:cs="Calibri"/>
        </w:rPr>
      </w:pPr>
      <w:r w:rsidRPr="0012575C">
        <w:rPr>
          <w:rStyle w:val="Heading2Char"/>
          <w:rFonts w:ascii="Calibri" w:hAnsi="Calibri" w:cs="Calibri"/>
          <w:b/>
          <w:bCs/>
          <w:color w:val="auto"/>
          <w:sz w:val="22"/>
          <w:szCs w:val="22"/>
        </w:rPr>
        <w:t>Job Title</w:t>
      </w:r>
      <w:r w:rsidR="0040092F" w:rsidRPr="0012575C">
        <w:rPr>
          <w:rStyle w:val="Heading2Char"/>
          <w:rFonts w:ascii="Calibri" w:hAnsi="Calibri" w:cs="Calibri"/>
          <w:b/>
          <w:bCs/>
          <w:color w:val="auto"/>
          <w:sz w:val="22"/>
          <w:szCs w:val="22"/>
        </w:rPr>
        <w:t>:</w:t>
      </w:r>
      <w:r w:rsidR="0040092F" w:rsidRPr="0012575C">
        <w:rPr>
          <w:rStyle w:val="Heading2Char"/>
          <w:rFonts w:ascii="Calibri" w:hAnsi="Calibri" w:cs="Calibri"/>
          <w:color w:val="auto"/>
          <w:sz w:val="22"/>
          <w:szCs w:val="22"/>
        </w:rPr>
        <w:t xml:space="preserve"> </w:t>
      </w:r>
      <w:r w:rsidRPr="0012575C">
        <w:rPr>
          <w:rFonts w:ascii="Calibri" w:hAnsi="Calibri" w:cs="Calibri"/>
        </w:rPr>
        <w:t xml:space="preserve"> </w:t>
      </w:r>
      <w:r w:rsidR="0040092F" w:rsidRPr="0012575C">
        <w:rPr>
          <w:rFonts w:ascii="Calibri" w:hAnsi="Calibri" w:cs="Calibri"/>
        </w:rPr>
        <w:tab/>
      </w:r>
      <w:r w:rsidR="0012575C" w:rsidRPr="0012575C">
        <w:rPr>
          <w:rFonts w:ascii="Calibri" w:hAnsi="Calibri" w:cs="Calibri"/>
        </w:rPr>
        <w:tab/>
      </w:r>
      <w:r w:rsidR="00150D86" w:rsidRPr="0012575C">
        <w:rPr>
          <w:rFonts w:ascii="Calibri" w:hAnsi="Calibri" w:cs="Calibri"/>
        </w:rPr>
        <w:t xml:space="preserve">NW Regional </w:t>
      </w:r>
      <w:r w:rsidRPr="0012575C">
        <w:rPr>
          <w:rFonts w:ascii="Calibri" w:hAnsi="Calibri" w:cs="Calibri"/>
        </w:rPr>
        <w:t xml:space="preserve">Net Zero Carbon Funding Officer </w:t>
      </w:r>
    </w:p>
    <w:p w14:paraId="585FB73F" w14:textId="77777777" w:rsidR="0012575C" w:rsidRPr="0012575C" w:rsidRDefault="0012575C" w:rsidP="0012575C">
      <w:pPr>
        <w:spacing w:after="0" w:line="240" w:lineRule="auto"/>
        <w:contextualSpacing/>
        <w:jc w:val="both"/>
        <w:rPr>
          <w:rFonts w:ascii="Calibri" w:hAnsi="Calibri" w:cs="Calibri"/>
        </w:rPr>
      </w:pPr>
    </w:p>
    <w:p w14:paraId="72C27A76" w14:textId="4879479F" w:rsidR="0040092F" w:rsidRPr="0012575C" w:rsidRDefault="0040092F" w:rsidP="0012575C">
      <w:pPr>
        <w:spacing w:after="0" w:line="240" w:lineRule="auto"/>
        <w:contextualSpacing/>
        <w:jc w:val="both"/>
        <w:rPr>
          <w:rFonts w:ascii="Calibri" w:hAnsi="Calibri" w:cs="Calibri"/>
        </w:rPr>
      </w:pPr>
      <w:r w:rsidRPr="0012575C">
        <w:rPr>
          <w:rStyle w:val="Heading2Char"/>
          <w:rFonts w:ascii="Calibri" w:hAnsi="Calibri" w:cs="Calibri"/>
          <w:b/>
          <w:bCs/>
          <w:color w:val="auto"/>
          <w:sz w:val="22"/>
          <w:szCs w:val="22"/>
        </w:rPr>
        <w:t>Hours:</w:t>
      </w:r>
      <w:r w:rsidRPr="0012575C">
        <w:rPr>
          <w:rFonts w:ascii="Calibri" w:hAnsi="Calibri" w:cs="Calibri"/>
        </w:rPr>
        <w:tab/>
      </w:r>
      <w:r w:rsidRPr="0012575C">
        <w:rPr>
          <w:rFonts w:ascii="Calibri" w:hAnsi="Calibri" w:cs="Calibri"/>
        </w:rPr>
        <w:tab/>
      </w:r>
      <w:r w:rsidR="0012575C" w:rsidRPr="0012575C">
        <w:rPr>
          <w:rFonts w:ascii="Calibri" w:hAnsi="Calibri" w:cs="Calibri"/>
        </w:rPr>
        <w:tab/>
      </w:r>
      <w:r w:rsidR="00EF680E" w:rsidRPr="0012575C">
        <w:rPr>
          <w:rFonts w:ascii="Calibri" w:hAnsi="Calibri" w:cs="Calibri"/>
        </w:rPr>
        <w:t>full-time 35</w:t>
      </w:r>
      <w:r w:rsidR="00CF1037">
        <w:rPr>
          <w:rFonts w:ascii="Calibri" w:hAnsi="Calibri" w:cs="Calibri"/>
        </w:rPr>
        <w:t xml:space="preserve"> </w:t>
      </w:r>
      <w:r w:rsidR="00C8313F" w:rsidRPr="0012575C">
        <w:rPr>
          <w:rFonts w:ascii="Calibri" w:hAnsi="Calibri" w:cs="Calibri"/>
        </w:rPr>
        <w:t xml:space="preserve">per week </w:t>
      </w:r>
    </w:p>
    <w:p w14:paraId="5776A2A1" w14:textId="77777777" w:rsidR="0012575C" w:rsidRPr="0012575C" w:rsidRDefault="0012575C" w:rsidP="0012575C">
      <w:pPr>
        <w:spacing w:after="0" w:line="240" w:lineRule="auto"/>
        <w:contextualSpacing/>
        <w:jc w:val="both"/>
        <w:rPr>
          <w:rFonts w:ascii="Calibri" w:hAnsi="Calibri" w:cs="Calibri"/>
        </w:rPr>
      </w:pPr>
    </w:p>
    <w:p w14:paraId="092A5CF1" w14:textId="7BB4651E" w:rsidR="0040092F" w:rsidRPr="0012575C" w:rsidRDefault="0040092F" w:rsidP="0012575C">
      <w:pPr>
        <w:spacing w:after="0" w:line="240" w:lineRule="auto"/>
        <w:contextualSpacing/>
        <w:jc w:val="both"/>
        <w:rPr>
          <w:rFonts w:ascii="Calibri" w:hAnsi="Calibri" w:cs="Calibri"/>
        </w:rPr>
      </w:pPr>
      <w:r w:rsidRPr="0012575C">
        <w:rPr>
          <w:rStyle w:val="Heading2Char"/>
          <w:rFonts w:ascii="Calibri" w:hAnsi="Calibri" w:cs="Calibri"/>
          <w:b/>
          <w:bCs/>
          <w:color w:val="auto"/>
          <w:sz w:val="22"/>
          <w:szCs w:val="22"/>
        </w:rPr>
        <w:t>Term:</w:t>
      </w:r>
      <w:r w:rsidRPr="0012575C">
        <w:rPr>
          <w:rStyle w:val="Heading2Char"/>
          <w:rFonts w:ascii="Calibri" w:hAnsi="Calibri" w:cs="Calibri"/>
          <w:color w:val="auto"/>
          <w:sz w:val="22"/>
          <w:szCs w:val="22"/>
        </w:rPr>
        <w:tab/>
      </w:r>
      <w:r w:rsidRPr="0012575C">
        <w:rPr>
          <w:rFonts w:ascii="Calibri" w:hAnsi="Calibri" w:cs="Calibri"/>
        </w:rPr>
        <w:tab/>
      </w:r>
      <w:r w:rsidR="0012575C" w:rsidRPr="0012575C">
        <w:rPr>
          <w:rFonts w:ascii="Calibri" w:hAnsi="Calibri" w:cs="Calibri"/>
        </w:rPr>
        <w:tab/>
      </w:r>
      <w:r w:rsidR="00C8313F" w:rsidRPr="0012575C">
        <w:rPr>
          <w:rFonts w:ascii="Calibri" w:hAnsi="Calibri" w:cs="Calibri"/>
        </w:rPr>
        <w:t xml:space="preserve">Fixed term </w:t>
      </w:r>
      <w:r w:rsidR="00270870">
        <w:rPr>
          <w:rFonts w:ascii="Calibri" w:hAnsi="Calibri" w:cs="Calibri"/>
        </w:rPr>
        <w:t>18 months</w:t>
      </w:r>
      <w:r w:rsidR="00C8313F" w:rsidRPr="0012575C">
        <w:rPr>
          <w:rFonts w:ascii="Calibri" w:hAnsi="Calibri" w:cs="Calibri"/>
        </w:rPr>
        <w:t xml:space="preserve"> </w:t>
      </w:r>
    </w:p>
    <w:p w14:paraId="162F5780" w14:textId="77777777" w:rsidR="0012575C" w:rsidRPr="0012575C" w:rsidRDefault="0012575C" w:rsidP="0012575C">
      <w:pPr>
        <w:spacing w:after="0" w:line="240" w:lineRule="auto"/>
        <w:contextualSpacing/>
        <w:jc w:val="both"/>
        <w:rPr>
          <w:rFonts w:ascii="Calibri" w:hAnsi="Calibri" w:cs="Calibri"/>
        </w:rPr>
      </w:pPr>
    </w:p>
    <w:p w14:paraId="4123A463" w14:textId="5CCD763B" w:rsidR="0040092F" w:rsidRPr="0012575C" w:rsidRDefault="00C8313F" w:rsidP="0012575C">
      <w:pPr>
        <w:spacing w:after="0" w:line="240" w:lineRule="auto"/>
        <w:contextualSpacing/>
        <w:jc w:val="both"/>
        <w:rPr>
          <w:rFonts w:ascii="Calibri" w:hAnsi="Calibri" w:cs="Calibri"/>
        </w:rPr>
      </w:pPr>
      <w:r w:rsidRPr="0012575C">
        <w:rPr>
          <w:rStyle w:val="Heading2Char"/>
          <w:rFonts w:ascii="Calibri" w:hAnsi="Calibri" w:cs="Calibri"/>
          <w:b/>
          <w:bCs/>
          <w:color w:val="auto"/>
          <w:sz w:val="22"/>
          <w:szCs w:val="22"/>
        </w:rPr>
        <w:t>Reporting To</w:t>
      </w:r>
      <w:r w:rsidR="0040092F" w:rsidRPr="0012575C">
        <w:rPr>
          <w:rStyle w:val="Heading2Char"/>
          <w:rFonts w:ascii="Calibri" w:hAnsi="Calibri" w:cs="Calibri"/>
          <w:b/>
          <w:bCs/>
          <w:color w:val="auto"/>
          <w:sz w:val="22"/>
          <w:szCs w:val="22"/>
        </w:rPr>
        <w:t>:</w:t>
      </w:r>
      <w:r w:rsidR="0040092F" w:rsidRPr="0012575C">
        <w:rPr>
          <w:rFonts w:ascii="Calibri" w:hAnsi="Calibri" w:cs="Calibri"/>
          <w:b/>
          <w:bCs/>
        </w:rPr>
        <w:tab/>
      </w:r>
      <w:r w:rsidR="0012575C" w:rsidRPr="0012575C">
        <w:rPr>
          <w:rFonts w:ascii="Calibri" w:hAnsi="Calibri" w:cs="Calibri"/>
        </w:rPr>
        <w:tab/>
      </w:r>
      <w:r w:rsidR="0040092F" w:rsidRPr="0012575C">
        <w:rPr>
          <w:rFonts w:ascii="Calibri" w:hAnsi="Calibri" w:cs="Calibri"/>
        </w:rPr>
        <w:t>Net Carbon Zero Senior Project Manager</w:t>
      </w:r>
      <w:r w:rsidRPr="0012575C">
        <w:rPr>
          <w:rFonts w:ascii="Calibri" w:hAnsi="Calibri" w:cs="Calibri"/>
        </w:rPr>
        <w:t xml:space="preserve"> </w:t>
      </w:r>
    </w:p>
    <w:p w14:paraId="7773E16C" w14:textId="77777777" w:rsidR="0012575C" w:rsidRPr="0012575C" w:rsidRDefault="0012575C" w:rsidP="0012575C">
      <w:pPr>
        <w:spacing w:after="0" w:line="240" w:lineRule="auto"/>
        <w:contextualSpacing/>
        <w:jc w:val="both"/>
        <w:rPr>
          <w:rFonts w:ascii="Calibri" w:hAnsi="Calibri" w:cs="Calibri"/>
        </w:rPr>
      </w:pPr>
    </w:p>
    <w:p w14:paraId="778D9B52" w14:textId="55E85E99" w:rsidR="00825DE4" w:rsidRPr="0012575C" w:rsidRDefault="00C8313F" w:rsidP="0012575C">
      <w:pPr>
        <w:spacing w:after="0" w:line="240" w:lineRule="auto"/>
        <w:contextualSpacing/>
        <w:jc w:val="both"/>
        <w:rPr>
          <w:rFonts w:ascii="Calibri" w:hAnsi="Calibri" w:cs="Calibri"/>
        </w:rPr>
      </w:pPr>
      <w:r w:rsidRPr="0012575C">
        <w:rPr>
          <w:rStyle w:val="Heading2Char"/>
          <w:rFonts w:ascii="Calibri" w:hAnsi="Calibri" w:cs="Calibri"/>
          <w:b/>
          <w:bCs/>
          <w:color w:val="auto"/>
          <w:sz w:val="22"/>
          <w:szCs w:val="22"/>
        </w:rPr>
        <w:t>Key Relationships</w:t>
      </w:r>
      <w:r w:rsidR="0040092F" w:rsidRPr="0012575C">
        <w:rPr>
          <w:rFonts w:ascii="Calibri" w:hAnsi="Calibri" w:cs="Calibri"/>
          <w:b/>
          <w:bCs/>
        </w:rPr>
        <w:t>:</w:t>
      </w:r>
      <w:r w:rsidR="0040092F" w:rsidRPr="0012575C">
        <w:rPr>
          <w:rFonts w:ascii="Calibri" w:hAnsi="Calibri" w:cs="Calibri"/>
        </w:rPr>
        <w:t xml:space="preserve"> </w:t>
      </w:r>
      <w:r w:rsidR="00882785" w:rsidRPr="0012575C">
        <w:rPr>
          <w:rFonts w:ascii="Calibri" w:hAnsi="Calibri" w:cs="Calibri"/>
        </w:rPr>
        <w:tab/>
      </w:r>
      <w:r w:rsidRPr="0012575C">
        <w:rPr>
          <w:rFonts w:ascii="Calibri" w:hAnsi="Calibri" w:cs="Calibri"/>
        </w:rPr>
        <w:t xml:space="preserve">Diocesan Environmental </w:t>
      </w:r>
      <w:r w:rsidR="00882785" w:rsidRPr="0012575C">
        <w:rPr>
          <w:rFonts w:ascii="Calibri" w:hAnsi="Calibri" w:cs="Calibri"/>
        </w:rPr>
        <w:t xml:space="preserve">and Net Carbon Zero </w:t>
      </w:r>
      <w:r w:rsidRPr="0012575C">
        <w:rPr>
          <w:rFonts w:ascii="Calibri" w:hAnsi="Calibri" w:cs="Calibri"/>
        </w:rPr>
        <w:t>Officer</w:t>
      </w:r>
      <w:r w:rsidR="0040092F" w:rsidRPr="0012575C">
        <w:rPr>
          <w:rFonts w:ascii="Calibri" w:hAnsi="Calibri" w:cs="Calibri"/>
        </w:rPr>
        <w:t>s</w:t>
      </w:r>
      <w:r w:rsidRPr="0012575C">
        <w:rPr>
          <w:rFonts w:ascii="Calibri" w:hAnsi="Calibri" w:cs="Calibri"/>
        </w:rPr>
        <w:t xml:space="preserve">, </w:t>
      </w:r>
    </w:p>
    <w:p w14:paraId="25BE2C2E" w14:textId="6C91DBB1" w:rsidR="00882785" w:rsidRPr="0012575C" w:rsidRDefault="00C8313F" w:rsidP="0012575C">
      <w:pPr>
        <w:spacing w:after="0" w:line="240" w:lineRule="auto"/>
        <w:ind w:left="1440" w:firstLine="720"/>
        <w:contextualSpacing/>
        <w:jc w:val="both"/>
        <w:rPr>
          <w:rFonts w:ascii="Calibri" w:hAnsi="Calibri" w:cs="Calibri"/>
        </w:rPr>
      </w:pPr>
      <w:r w:rsidRPr="0012575C">
        <w:rPr>
          <w:rFonts w:ascii="Calibri" w:hAnsi="Calibri" w:cs="Calibri"/>
        </w:rPr>
        <w:t>Diocesan Church Buildings Team</w:t>
      </w:r>
      <w:r w:rsidR="0040092F" w:rsidRPr="0012575C">
        <w:rPr>
          <w:rFonts w:ascii="Calibri" w:hAnsi="Calibri" w:cs="Calibri"/>
        </w:rPr>
        <w:t>s</w:t>
      </w:r>
      <w:r w:rsidR="00E13E4A" w:rsidRPr="0012575C">
        <w:rPr>
          <w:rFonts w:ascii="Calibri" w:hAnsi="Calibri" w:cs="Calibri"/>
        </w:rPr>
        <w:t xml:space="preserve"> and Diocesan Advisory Committees</w:t>
      </w:r>
    </w:p>
    <w:p w14:paraId="68F9DFDA" w14:textId="77777777" w:rsidR="00882785" w:rsidRPr="0012575C" w:rsidRDefault="00C8313F" w:rsidP="0012575C">
      <w:pPr>
        <w:spacing w:after="0" w:line="240" w:lineRule="auto"/>
        <w:ind w:left="1440" w:firstLine="720"/>
        <w:contextualSpacing/>
        <w:jc w:val="both"/>
        <w:rPr>
          <w:rFonts w:ascii="Calibri" w:hAnsi="Calibri" w:cs="Calibri"/>
        </w:rPr>
      </w:pPr>
      <w:r w:rsidRPr="0012575C">
        <w:rPr>
          <w:rFonts w:ascii="Calibri" w:hAnsi="Calibri" w:cs="Calibri"/>
        </w:rPr>
        <w:t xml:space="preserve">Incumbents, Churchwardens, Treasurers, </w:t>
      </w:r>
    </w:p>
    <w:p w14:paraId="3F080C4B" w14:textId="033521AA" w:rsidR="00882785" w:rsidRPr="0012575C" w:rsidRDefault="0040092F" w:rsidP="0012575C">
      <w:pPr>
        <w:spacing w:after="0" w:line="240" w:lineRule="auto"/>
        <w:ind w:left="1440" w:firstLine="720"/>
        <w:contextualSpacing/>
        <w:jc w:val="both"/>
        <w:rPr>
          <w:rFonts w:ascii="Calibri" w:hAnsi="Calibri" w:cs="Calibri"/>
        </w:rPr>
      </w:pPr>
      <w:r w:rsidRPr="0012575C">
        <w:rPr>
          <w:rFonts w:ascii="Calibri" w:hAnsi="Calibri" w:cs="Calibri"/>
        </w:rPr>
        <w:t xml:space="preserve">Diocesan </w:t>
      </w:r>
      <w:r w:rsidR="00C8313F" w:rsidRPr="0012575C">
        <w:rPr>
          <w:rFonts w:ascii="Calibri" w:hAnsi="Calibri" w:cs="Calibri"/>
        </w:rPr>
        <w:t xml:space="preserve">and National </w:t>
      </w:r>
      <w:r w:rsidR="00150D86" w:rsidRPr="0012575C">
        <w:rPr>
          <w:rFonts w:ascii="Calibri" w:hAnsi="Calibri" w:cs="Calibri"/>
        </w:rPr>
        <w:t>Giving</w:t>
      </w:r>
      <w:r w:rsidR="00547721" w:rsidRPr="0012575C">
        <w:rPr>
          <w:rFonts w:ascii="Calibri" w:hAnsi="Calibri" w:cs="Calibri"/>
        </w:rPr>
        <w:t>/</w:t>
      </w:r>
      <w:r w:rsidR="00FE2213" w:rsidRPr="0012575C">
        <w:rPr>
          <w:rFonts w:ascii="Calibri" w:hAnsi="Calibri" w:cs="Calibri"/>
        </w:rPr>
        <w:t>Stewardship</w:t>
      </w:r>
      <w:r w:rsidRPr="0012575C">
        <w:rPr>
          <w:rFonts w:ascii="Calibri" w:hAnsi="Calibri" w:cs="Calibri"/>
        </w:rPr>
        <w:t xml:space="preserve"> </w:t>
      </w:r>
      <w:r w:rsidR="00547721" w:rsidRPr="0012575C">
        <w:rPr>
          <w:rFonts w:ascii="Calibri" w:hAnsi="Calibri" w:cs="Calibri"/>
        </w:rPr>
        <w:t>Advisor</w:t>
      </w:r>
      <w:r w:rsidR="0063166A" w:rsidRPr="0012575C">
        <w:rPr>
          <w:rFonts w:ascii="Calibri" w:hAnsi="Calibri" w:cs="Calibri"/>
        </w:rPr>
        <w:t>s</w:t>
      </w:r>
      <w:r w:rsidRPr="0012575C">
        <w:rPr>
          <w:rFonts w:ascii="Calibri" w:hAnsi="Calibri" w:cs="Calibri"/>
        </w:rPr>
        <w:t xml:space="preserve">, </w:t>
      </w:r>
    </w:p>
    <w:p w14:paraId="5E306AF1" w14:textId="5186E4E5" w:rsidR="0040092F" w:rsidRPr="0012575C" w:rsidRDefault="0040092F" w:rsidP="0012575C">
      <w:pPr>
        <w:spacing w:after="0" w:line="240" w:lineRule="auto"/>
        <w:ind w:left="1440" w:firstLine="720"/>
        <w:contextualSpacing/>
        <w:jc w:val="both"/>
        <w:rPr>
          <w:rFonts w:ascii="Calibri" w:hAnsi="Calibri" w:cs="Calibri"/>
        </w:rPr>
      </w:pPr>
      <w:r w:rsidRPr="0012575C">
        <w:rPr>
          <w:rFonts w:ascii="Calibri" w:hAnsi="Calibri" w:cs="Calibri"/>
        </w:rPr>
        <w:t>National Net Carbon Zero team</w:t>
      </w:r>
      <w:r w:rsidR="00C8313F" w:rsidRPr="0012575C">
        <w:rPr>
          <w:rFonts w:ascii="Calibri" w:hAnsi="Calibri" w:cs="Calibri"/>
        </w:rPr>
        <w:t xml:space="preserve"> </w:t>
      </w:r>
    </w:p>
    <w:p w14:paraId="7EA4FDC1" w14:textId="0985FD8A" w:rsidR="0063166A" w:rsidRPr="0012575C" w:rsidRDefault="0063166A" w:rsidP="0012575C">
      <w:pPr>
        <w:spacing w:after="0" w:line="240" w:lineRule="auto"/>
        <w:ind w:left="1440" w:firstLine="720"/>
        <w:contextualSpacing/>
        <w:jc w:val="both"/>
        <w:rPr>
          <w:rFonts w:ascii="Calibri" w:hAnsi="Calibri" w:cs="Calibri"/>
        </w:rPr>
      </w:pPr>
      <w:r w:rsidRPr="0012575C">
        <w:rPr>
          <w:rFonts w:ascii="Calibri" w:hAnsi="Calibri" w:cs="Calibri"/>
        </w:rPr>
        <w:t xml:space="preserve">Statutory and </w:t>
      </w:r>
      <w:r w:rsidR="00BC2D50" w:rsidRPr="0012575C">
        <w:rPr>
          <w:rFonts w:ascii="Calibri" w:hAnsi="Calibri" w:cs="Calibri"/>
        </w:rPr>
        <w:t>third-sector fund</w:t>
      </w:r>
      <w:r w:rsidR="00AA51E8" w:rsidRPr="0012575C">
        <w:rPr>
          <w:rFonts w:ascii="Calibri" w:hAnsi="Calibri" w:cs="Calibri"/>
        </w:rPr>
        <w:t>ing providers</w:t>
      </w:r>
      <w:r w:rsidR="00B53ACB" w:rsidRPr="0012575C">
        <w:rPr>
          <w:rFonts w:ascii="Calibri" w:hAnsi="Calibri" w:cs="Calibri"/>
        </w:rPr>
        <w:t>’ key decision makers</w:t>
      </w:r>
    </w:p>
    <w:p w14:paraId="33D484A4" w14:textId="77777777" w:rsidR="00AA51E8" w:rsidRPr="0012575C" w:rsidRDefault="00AA51E8" w:rsidP="0012575C">
      <w:pPr>
        <w:spacing w:after="0" w:line="240" w:lineRule="auto"/>
        <w:ind w:left="1440" w:firstLine="720"/>
        <w:contextualSpacing/>
        <w:jc w:val="both"/>
        <w:rPr>
          <w:rFonts w:ascii="Calibri" w:hAnsi="Calibri" w:cs="Calibri"/>
        </w:rPr>
      </w:pPr>
    </w:p>
    <w:p w14:paraId="2F3B975E" w14:textId="17A7B79D" w:rsidR="0040092F" w:rsidRPr="0012575C" w:rsidRDefault="00C8313F" w:rsidP="0012575C">
      <w:pPr>
        <w:spacing w:after="0" w:line="240" w:lineRule="auto"/>
        <w:contextualSpacing/>
        <w:jc w:val="both"/>
        <w:rPr>
          <w:rFonts w:ascii="Calibri" w:hAnsi="Calibri" w:cs="Calibri"/>
        </w:rPr>
      </w:pPr>
      <w:r w:rsidRPr="0012575C">
        <w:rPr>
          <w:rStyle w:val="Heading2Char"/>
          <w:rFonts w:ascii="Calibri" w:hAnsi="Calibri" w:cs="Calibri"/>
          <w:b/>
          <w:bCs/>
          <w:color w:val="auto"/>
          <w:sz w:val="22"/>
          <w:szCs w:val="22"/>
        </w:rPr>
        <w:t>Salary</w:t>
      </w:r>
      <w:r w:rsidR="00AC23AA" w:rsidRPr="0012575C">
        <w:rPr>
          <w:rFonts w:ascii="Calibri" w:hAnsi="Calibri" w:cs="Calibri"/>
          <w:b/>
          <w:bCs/>
        </w:rPr>
        <w:t>:</w:t>
      </w:r>
      <w:r w:rsidR="00AC23AA" w:rsidRPr="0012575C">
        <w:rPr>
          <w:rFonts w:ascii="Calibri" w:hAnsi="Calibri" w:cs="Calibri"/>
          <w:b/>
          <w:bCs/>
        </w:rPr>
        <w:tab/>
      </w:r>
      <w:r w:rsidRPr="0012575C">
        <w:rPr>
          <w:rFonts w:ascii="Calibri" w:hAnsi="Calibri" w:cs="Calibri"/>
        </w:rPr>
        <w:t xml:space="preserve"> </w:t>
      </w:r>
      <w:r w:rsidR="0012575C" w:rsidRPr="0012575C">
        <w:rPr>
          <w:rFonts w:ascii="Calibri" w:hAnsi="Calibri" w:cs="Calibri"/>
        </w:rPr>
        <w:tab/>
      </w:r>
      <w:r w:rsidR="0012575C" w:rsidRPr="0012575C">
        <w:rPr>
          <w:rFonts w:ascii="Calibri" w:hAnsi="Calibri" w:cs="Calibri"/>
        </w:rPr>
        <w:tab/>
      </w:r>
      <w:r w:rsidRPr="0012575C">
        <w:rPr>
          <w:rFonts w:ascii="Calibri" w:hAnsi="Calibri" w:cs="Calibri"/>
        </w:rPr>
        <w:t>£3</w:t>
      </w:r>
      <w:r w:rsidR="00EF680E" w:rsidRPr="0012575C">
        <w:rPr>
          <w:rFonts w:ascii="Calibri" w:hAnsi="Calibri" w:cs="Calibri"/>
        </w:rPr>
        <w:t>4</w:t>
      </w:r>
      <w:r w:rsidR="00744F51" w:rsidRPr="0012575C">
        <w:rPr>
          <w:rFonts w:ascii="Calibri" w:hAnsi="Calibri" w:cs="Calibri"/>
        </w:rPr>
        <w:t>,</w:t>
      </w:r>
      <w:r w:rsidR="00EF680E" w:rsidRPr="0012575C">
        <w:rPr>
          <w:rFonts w:ascii="Calibri" w:hAnsi="Calibri" w:cs="Calibri"/>
        </w:rPr>
        <w:t>119</w:t>
      </w:r>
      <w:r w:rsidR="00744F51" w:rsidRPr="0012575C">
        <w:rPr>
          <w:rFonts w:ascii="Calibri" w:hAnsi="Calibri" w:cs="Calibri"/>
        </w:rPr>
        <w:t xml:space="preserve"> </w:t>
      </w:r>
    </w:p>
    <w:p w14:paraId="7E3DA847" w14:textId="77777777" w:rsidR="0012575C" w:rsidRPr="0012575C" w:rsidRDefault="0012575C" w:rsidP="0012575C">
      <w:pPr>
        <w:spacing w:after="0" w:line="240" w:lineRule="auto"/>
        <w:contextualSpacing/>
        <w:jc w:val="both"/>
        <w:rPr>
          <w:rFonts w:ascii="Calibri" w:hAnsi="Calibri" w:cs="Calibri"/>
        </w:rPr>
      </w:pPr>
    </w:p>
    <w:p w14:paraId="1C516691" w14:textId="217FAA3F" w:rsidR="00155771" w:rsidRPr="0012575C" w:rsidRDefault="00C56C5D" w:rsidP="0012575C">
      <w:pPr>
        <w:spacing w:after="0" w:line="240" w:lineRule="auto"/>
        <w:ind w:left="1440" w:hanging="1440"/>
        <w:contextualSpacing/>
        <w:jc w:val="both"/>
        <w:rPr>
          <w:rFonts w:ascii="Calibri" w:hAnsi="Calibri" w:cs="Calibri"/>
        </w:rPr>
      </w:pPr>
      <w:r w:rsidRPr="0012575C">
        <w:rPr>
          <w:rStyle w:val="Heading2Char"/>
          <w:rFonts w:ascii="Calibri" w:hAnsi="Calibri" w:cs="Calibri"/>
          <w:b/>
          <w:bCs/>
          <w:color w:val="auto"/>
          <w:sz w:val="22"/>
          <w:szCs w:val="22"/>
        </w:rPr>
        <w:t>Base:</w:t>
      </w:r>
      <w:r w:rsidRPr="0012575C">
        <w:rPr>
          <w:rStyle w:val="Heading2Char"/>
          <w:rFonts w:ascii="Calibri" w:hAnsi="Calibri" w:cs="Calibri"/>
          <w:color w:val="auto"/>
          <w:sz w:val="22"/>
          <w:szCs w:val="22"/>
        </w:rPr>
        <w:tab/>
      </w:r>
      <w:r w:rsidR="0012575C" w:rsidRPr="0012575C">
        <w:rPr>
          <w:rStyle w:val="Heading2Char"/>
          <w:rFonts w:ascii="Calibri" w:hAnsi="Calibri" w:cs="Calibri"/>
          <w:color w:val="auto"/>
          <w:sz w:val="22"/>
          <w:szCs w:val="22"/>
        </w:rPr>
        <w:tab/>
      </w:r>
      <w:r w:rsidR="000E43E5" w:rsidRPr="0012575C">
        <w:rPr>
          <w:rFonts w:ascii="Calibri" w:hAnsi="Calibri" w:cs="Calibri"/>
        </w:rPr>
        <w:t>Home</w:t>
      </w:r>
      <w:r w:rsidR="00F70573" w:rsidRPr="0012575C">
        <w:rPr>
          <w:rFonts w:ascii="Calibri" w:hAnsi="Calibri" w:cs="Calibri"/>
        </w:rPr>
        <w:t xml:space="preserve">-based with hybrid working at Blackburn Diocesan Offices, Clayton </w:t>
      </w:r>
      <w:r w:rsidR="0012575C" w:rsidRPr="0012575C">
        <w:rPr>
          <w:rFonts w:ascii="Calibri" w:hAnsi="Calibri" w:cs="Calibri"/>
        </w:rPr>
        <w:tab/>
      </w:r>
      <w:r w:rsidR="00F70573" w:rsidRPr="0012575C">
        <w:rPr>
          <w:rFonts w:ascii="Calibri" w:hAnsi="Calibri" w:cs="Calibri"/>
        </w:rPr>
        <w:t>House, Guide, BB1 2Q</w:t>
      </w:r>
      <w:r w:rsidR="0012575C" w:rsidRPr="0012575C">
        <w:rPr>
          <w:rFonts w:ascii="Calibri" w:hAnsi="Calibri" w:cs="Calibri"/>
        </w:rPr>
        <w:t>E</w:t>
      </w:r>
    </w:p>
    <w:p w14:paraId="249771C5" w14:textId="77777777" w:rsidR="0012575C" w:rsidRPr="0012575C" w:rsidRDefault="0012575C" w:rsidP="0012575C">
      <w:pPr>
        <w:spacing w:after="0" w:line="240" w:lineRule="auto"/>
        <w:ind w:left="1440" w:hanging="1440"/>
        <w:contextualSpacing/>
        <w:jc w:val="both"/>
        <w:rPr>
          <w:rStyle w:val="Strong"/>
          <w:rFonts w:ascii="Calibri" w:hAnsi="Calibri" w:cs="Calibri"/>
          <w:b w:val="0"/>
          <w:bCs w:val="0"/>
        </w:rPr>
      </w:pPr>
    </w:p>
    <w:p w14:paraId="1A7CD424" w14:textId="77777777" w:rsidR="0012575C" w:rsidRPr="0012575C" w:rsidRDefault="0012575C" w:rsidP="0012575C">
      <w:pPr>
        <w:spacing w:after="0" w:line="240" w:lineRule="auto"/>
        <w:ind w:left="1440" w:hanging="1440"/>
        <w:contextualSpacing/>
        <w:jc w:val="both"/>
        <w:rPr>
          <w:rStyle w:val="Strong"/>
          <w:rFonts w:ascii="Calibri" w:hAnsi="Calibri" w:cs="Calibri"/>
          <w:b w:val="0"/>
          <w:bCs w:val="0"/>
        </w:rPr>
      </w:pPr>
    </w:p>
    <w:p w14:paraId="66A5DA55" w14:textId="2813D7FA" w:rsidR="00E8217D" w:rsidRPr="0012575C" w:rsidRDefault="00C8313F" w:rsidP="0012575C">
      <w:pPr>
        <w:spacing w:after="0" w:line="240" w:lineRule="auto"/>
        <w:contextualSpacing/>
        <w:jc w:val="both"/>
        <w:rPr>
          <w:rStyle w:val="Strong"/>
          <w:rFonts w:ascii="Calibri" w:hAnsi="Calibri" w:cs="Calibri"/>
          <w:b w:val="0"/>
          <w:bCs w:val="0"/>
        </w:rPr>
      </w:pPr>
      <w:r w:rsidRPr="0012575C">
        <w:rPr>
          <w:rStyle w:val="Strong"/>
          <w:rFonts w:ascii="Calibri" w:hAnsi="Calibri" w:cs="Calibri"/>
        </w:rPr>
        <w:lastRenderedPageBreak/>
        <w:t>Job Purpose</w:t>
      </w:r>
      <w:r w:rsidRPr="0012575C">
        <w:rPr>
          <w:rStyle w:val="Strong"/>
          <w:rFonts w:ascii="Calibri" w:hAnsi="Calibri" w:cs="Calibri"/>
          <w:b w:val="0"/>
          <w:bCs w:val="0"/>
        </w:rPr>
        <w:t xml:space="preserve">: </w:t>
      </w:r>
    </w:p>
    <w:p w14:paraId="78EF9AC9" w14:textId="77777777" w:rsidR="0012575C" w:rsidRPr="0012575C" w:rsidRDefault="0012575C" w:rsidP="0012575C">
      <w:pPr>
        <w:spacing w:after="0" w:line="240" w:lineRule="auto"/>
        <w:contextualSpacing/>
        <w:jc w:val="both"/>
        <w:rPr>
          <w:rStyle w:val="Strong"/>
          <w:rFonts w:ascii="Calibri" w:hAnsi="Calibri" w:cs="Calibri"/>
          <w:b w:val="0"/>
          <w:bCs w:val="0"/>
        </w:rPr>
      </w:pPr>
    </w:p>
    <w:p w14:paraId="0FFB0081" w14:textId="66FFA571" w:rsidR="00653CF4"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To support Diocesan staff teams and parishes to secure funding to deliver </w:t>
      </w:r>
      <w:r w:rsidR="00AA51E8" w:rsidRPr="0012575C">
        <w:rPr>
          <w:rFonts w:ascii="Calibri" w:hAnsi="Calibri" w:cs="Calibri"/>
        </w:rPr>
        <w:t>net</w:t>
      </w:r>
      <w:r w:rsidR="00627A5A" w:rsidRPr="0012575C">
        <w:rPr>
          <w:rFonts w:ascii="Calibri" w:hAnsi="Calibri" w:cs="Calibri"/>
        </w:rPr>
        <w:t xml:space="preserve"> zero carbon (NZC)</w:t>
      </w:r>
      <w:r w:rsidRPr="0012575C">
        <w:rPr>
          <w:rFonts w:ascii="Calibri" w:hAnsi="Calibri" w:cs="Calibri"/>
        </w:rPr>
        <w:t xml:space="preserve"> projects and initiatives </w:t>
      </w:r>
    </w:p>
    <w:p w14:paraId="2C861F70" w14:textId="6680750B" w:rsidR="00AC23AA"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To contribute to the infrastructure, culture and capability across the diocese</w:t>
      </w:r>
      <w:r w:rsidR="00C96869" w:rsidRPr="0012575C">
        <w:rPr>
          <w:rFonts w:ascii="Calibri" w:hAnsi="Calibri" w:cs="Calibri"/>
        </w:rPr>
        <w:t>s</w:t>
      </w:r>
      <w:r w:rsidRPr="0012575C">
        <w:rPr>
          <w:rFonts w:ascii="Calibri" w:hAnsi="Calibri" w:cs="Calibri"/>
        </w:rPr>
        <w:t xml:space="preserve"> in further</w:t>
      </w:r>
      <w:r w:rsidR="001108DB" w:rsidRPr="0012575C">
        <w:rPr>
          <w:rFonts w:ascii="Calibri" w:hAnsi="Calibri" w:cs="Calibri"/>
        </w:rPr>
        <w:t>ing</w:t>
      </w:r>
      <w:r w:rsidRPr="0012575C">
        <w:rPr>
          <w:rFonts w:ascii="Calibri" w:hAnsi="Calibri" w:cs="Calibri"/>
        </w:rPr>
        <w:t xml:space="preserve"> the NZC ambition </w:t>
      </w:r>
      <w:r w:rsidR="002C370B" w:rsidRPr="0012575C">
        <w:rPr>
          <w:rFonts w:ascii="Calibri" w:hAnsi="Calibri" w:cs="Calibri"/>
        </w:rPr>
        <w:t xml:space="preserve">particularly </w:t>
      </w:r>
      <w:r w:rsidRPr="0012575C">
        <w:rPr>
          <w:rFonts w:ascii="Calibri" w:hAnsi="Calibri" w:cs="Calibri"/>
        </w:rPr>
        <w:t xml:space="preserve">of the </w:t>
      </w:r>
      <w:r w:rsidR="003B091C" w:rsidRPr="0012575C">
        <w:rPr>
          <w:rFonts w:ascii="Calibri" w:hAnsi="Calibri" w:cs="Calibri"/>
        </w:rPr>
        <w:t xml:space="preserve">three </w:t>
      </w:r>
      <w:r w:rsidRPr="0012575C">
        <w:rPr>
          <w:rFonts w:ascii="Calibri" w:hAnsi="Calibri" w:cs="Calibri"/>
        </w:rPr>
        <w:t>diocese</w:t>
      </w:r>
      <w:r w:rsidR="00C96869" w:rsidRPr="0012575C">
        <w:rPr>
          <w:rFonts w:ascii="Calibri" w:hAnsi="Calibri" w:cs="Calibri"/>
        </w:rPr>
        <w:t>s</w:t>
      </w:r>
      <w:r w:rsidR="003B091C" w:rsidRPr="0012575C">
        <w:rPr>
          <w:rFonts w:ascii="Calibri" w:hAnsi="Calibri" w:cs="Calibri"/>
        </w:rPr>
        <w:t xml:space="preserve"> </w:t>
      </w:r>
      <w:r w:rsidR="002C370B" w:rsidRPr="0012575C">
        <w:rPr>
          <w:rFonts w:ascii="Calibri" w:hAnsi="Calibri" w:cs="Calibri"/>
        </w:rPr>
        <w:t xml:space="preserve">but also </w:t>
      </w:r>
      <w:r w:rsidR="003B091C" w:rsidRPr="0012575C">
        <w:rPr>
          <w:rFonts w:ascii="Calibri" w:hAnsi="Calibri" w:cs="Calibri"/>
        </w:rPr>
        <w:t xml:space="preserve">the </w:t>
      </w:r>
      <w:r w:rsidR="002C370B" w:rsidRPr="0012575C">
        <w:rPr>
          <w:rFonts w:ascii="Calibri" w:hAnsi="Calibri" w:cs="Calibri"/>
        </w:rPr>
        <w:t xml:space="preserve">Church of England across the wider </w:t>
      </w:r>
      <w:r w:rsidR="003B091C" w:rsidRPr="0012575C">
        <w:rPr>
          <w:rFonts w:ascii="Calibri" w:hAnsi="Calibri" w:cs="Calibri"/>
        </w:rPr>
        <w:t>north west region</w:t>
      </w:r>
      <w:r w:rsidRPr="0012575C">
        <w:rPr>
          <w:rFonts w:ascii="Calibri" w:hAnsi="Calibri" w:cs="Calibri"/>
        </w:rPr>
        <w:t xml:space="preserve">. </w:t>
      </w:r>
    </w:p>
    <w:p w14:paraId="4C9EDE0D" w14:textId="77777777" w:rsidR="0012575C" w:rsidRDefault="0012575C" w:rsidP="0012575C">
      <w:pPr>
        <w:spacing w:after="0" w:line="240" w:lineRule="auto"/>
        <w:contextualSpacing/>
        <w:jc w:val="both"/>
        <w:rPr>
          <w:rFonts w:ascii="Calibri" w:hAnsi="Calibri" w:cs="Calibri"/>
        </w:rPr>
      </w:pPr>
    </w:p>
    <w:p w14:paraId="535ACA40" w14:textId="77777777" w:rsidR="0012575C" w:rsidRPr="0012575C" w:rsidRDefault="0012575C" w:rsidP="0012575C">
      <w:pPr>
        <w:spacing w:after="0" w:line="240" w:lineRule="auto"/>
        <w:contextualSpacing/>
        <w:jc w:val="both"/>
        <w:rPr>
          <w:rFonts w:ascii="Calibri" w:hAnsi="Calibri" w:cs="Calibri"/>
        </w:rPr>
      </w:pPr>
    </w:p>
    <w:p w14:paraId="360B161E" w14:textId="77777777" w:rsidR="00653CF4" w:rsidRPr="0012575C" w:rsidRDefault="00C8313F" w:rsidP="0012575C">
      <w:pPr>
        <w:spacing w:after="0" w:line="240" w:lineRule="auto"/>
        <w:contextualSpacing/>
        <w:jc w:val="both"/>
        <w:rPr>
          <w:rStyle w:val="Strong"/>
          <w:rFonts w:ascii="Calibri" w:hAnsi="Calibri" w:cs="Calibri"/>
        </w:rPr>
      </w:pPr>
      <w:r w:rsidRPr="0012575C">
        <w:rPr>
          <w:rStyle w:val="Strong"/>
          <w:rFonts w:ascii="Calibri" w:hAnsi="Calibri" w:cs="Calibri"/>
        </w:rPr>
        <w:t>Key Responsibilities</w:t>
      </w:r>
      <w:r w:rsidR="00653CF4" w:rsidRPr="0012575C">
        <w:rPr>
          <w:rStyle w:val="Strong"/>
          <w:rFonts w:ascii="Calibri" w:hAnsi="Calibri" w:cs="Calibri"/>
        </w:rPr>
        <w:t>:</w:t>
      </w:r>
    </w:p>
    <w:p w14:paraId="360B1FD9" w14:textId="77777777" w:rsidR="0012575C" w:rsidRPr="0012575C" w:rsidRDefault="0012575C" w:rsidP="0012575C">
      <w:pPr>
        <w:spacing w:after="0" w:line="240" w:lineRule="auto"/>
        <w:contextualSpacing/>
        <w:jc w:val="both"/>
        <w:rPr>
          <w:rStyle w:val="Strong"/>
          <w:rFonts w:ascii="Calibri" w:hAnsi="Calibri" w:cs="Calibri"/>
          <w:b w:val="0"/>
          <w:bCs w:val="0"/>
        </w:rPr>
      </w:pPr>
    </w:p>
    <w:p w14:paraId="1B6793A0" w14:textId="13E39B59" w:rsidR="004D2C2E"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Support diocesan staff in drafting and submitting funding applications as required </w:t>
      </w:r>
      <w:proofErr w:type="spellStart"/>
      <w:r w:rsidR="0085547D" w:rsidRPr="0012575C">
        <w:rPr>
          <w:rFonts w:ascii="Calibri" w:hAnsi="Calibri" w:cs="Calibri"/>
        </w:rPr>
        <w:t>eg</w:t>
      </w:r>
      <w:proofErr w:type="spellEnd"/>
      <w:r w:rsidR="0085547D" w:rsidRPr="0012575C">
        <w:rPr>
          <w:rFonts w:ascii="Calibri" w:hAnsi="Calibri" w:cs="Calibri"/>
        </w:rPr>
        <w:t xml:space="preserve"> for </w:t>
      </w:r>
      <w:r w:rsidR="00CE7637" w:rsidRPr="0012575C">
        <w:rPr>
          <w:rFonts w:ascii="Calibri" w:hAnsi="Calibri" w:cs="Calibri"/>
        </w:rPr>
        <w:t xml:space="preserve">diocesan offices, retreat houses and clergy houses </w:t>
      </w:r>
    </w:p>
    <w:p w14:paraId="62059C3A" w14:textId="51920B99" w:rsidR="004D2C2E"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Support parishes in identifying suitable </w:t>
      </w:r>
      <w:r w:rsidR="003B091C" w:rsidRPr="0012575C">
        <w:rPr>
          <w:rFonts w:ascii="Calibri" w:hAnsi="Calibri" w:cs="Calibri"/>
        </w:rPr>
        <w:t>statutory and t</w:t>
      </w:r>
      <w:r w:rsidR="006F0A64" w:rsidRPr="0012575C">
        <w:rPr>
          <w:rFonts w:ascii="Calibri" w:hAnsi="Calibri" w:cs="Calibri"/>
        </w:rPr>
        <w:t xml:space="preserve">hird-sector </w:t>
      </w:r>
      <w:r w:rsidRPr="0012575C">
        <w:rPr>
          <w:rFonts w:ascii="Calibri" w:hAnsi="Calibri" w:cs="Calibri"/>
        </w:rPr>
        <w:t xml:space="preserve">funders and provide advice on writing grant applications </w:t>
      </w:r>
    </w:p>
    <w:p w14:paraId="1CDD702F" w14:textId="1678B9CE" w:rsidR="004D2C2E"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Responsible for researching and identifying sources of funding from </w:t>
      </w:r>
      <w:r w:rsidR="00627A5A" w:rsidRPr="0012575C">
        <w:rPr>
          <w:rFonts w:ascii="Calibri" w:hAnsi="Calibri" w:cs="Calibri"/>
        </w:rPr>
        <w:t xml:space="preserve">statutory and third-sector providers of </w:t>
      </w:r>
      <w:r w:rsidRPr="0012575C">
        <w:rPr>
          <w:rFonts w:ascii="Calibri" w:hAnsi="Calibri" w:cs="Calibri"/>
        </w:rPr>
        <w:t xml:space="preserve">grants and foundations (particularly local and regional). </w:t>
      </w:r>
    </w:p>
    <w:p w14:paraId="1456F12D" w14:textId="77777777" w:rsidR="004D2C2E"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Keep records updated including using grant funding databases. </w:t>
      </w:r>
    </w:p>
    <w:p w14:paraId="77E0CBA0" w14:textId="21CBABE2" w:rsidR="00547721"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Liaise with local authorities</w:t>
      </w:r>
      <w:r w:rsidR="00C96869" w:rsidRPr="0012575C">
        <w:rPr>
          <w:rFonts w:ascii="Calibri" w:hAnsi="Calibri" w:cs="Calibri"/>
        </w:rPr>
        <w:t xml:space="preserve">, </w:t>
      </w:r>
      <w:r w:rsidR="000B4AB4" w:rsidRPr="0012575C">
        <w:rPr>
          <w:rFonts w:ascii="Calibri" w:hAnsi="Calibri" w:cs="Calibri"/>
        </w:rPr>
        <w:t>relevant statutory bodies</w:t>
      </w:r>
      <w:r w:rsidRPr="0012575C">
        <w:rPr>
          <w:rFonts w:ascii="Calibri" w:hAnsi="Calibri" w:cs="Calibri"/>
        </w:rPr>
        <w:t xml:space="preserve"> </w:t>
      </w:r>
      <w:r w:rsidR="00C96869" w:rsidRPr="0012575C">
        <w:rPr>
          <w:rFonts w:ascii="Calibri" w:hAnsi="Calibri" w:cs="Calibri"/>
        </w:rPr>
        <w:t xml:space="preserve">and local grant making trusts </w:t>
      </w:r>
      <w:r w:rsidRPr="0012575C">
        <w:rPr>
          <w:rFonts w:ascii="Calibri" w:hAnsi="Calibri" w:cs="Calibri"/>
        </w:rPr>
        <w:t xml:space="preserve">to explore collaboration for </w:t>
      </w:r>
      <w:r w:rsidR="001108DB" w:rsidRPr="0012575C">
        <w:rPr>
          <w:rFonts w:ascii="Calibri" w:hAnsi="Calibri" w:cs="Calibri"/>
        </w:rPr>
        <w:t xml:space="preserve">NZC/environmental </w:t>
      </w:r>
      <w:r w:rsidRPr="0012575C">
        <w:rPr>
          <w:rFonts w:ascii="Calibri" w:hAnsi="Calibri" w:cs="Calibri"/>
        </w:rPr>
        <w:t>funding for churches</w:t>
      </w:r>
      <w:r w:rsidR="001108DB" w:rsidRPr="0012575C">
        <w:rPr>
          <w:rFonts w:ascii="Calibri" w:hAnsi="Calibri" w:cs="Calibri"/>
        </w:rPr>
        <w:t>, diocesan offices, retreat houses and clergy houses</w:t>
      </w:r>
      <w:r w:rsidR="005B3874" w:rsidRPr="0012575C">
        <w:rPr>
          <w:rFonts w:ascii="Calibri" w:hAnsi="Calibri" w:cs="Calibri"/>
        </w:rPr>
        <w:t xml:space="preserve">, creating and building effective </w:t>
      </w:r>
      <w:r w:rsidR="002C370B" w:rsidRPr="0012575C">
        <w:rPr>
          <w:rFonts w:ascii="Calibri" w:hAnsi="Calibri" w:cs="Calibri"/>
        </w:rPr>
        <w:t xml:space="preserve">productive </w:t>
      </w:r>
      <w:r w:rsidR="005B3874" w:rsidRPr="0012575C">
        <w:rPr>
          <w:rFonts w:ascii="Calibri" w:hAnsi="Calibri" w:cs="Calibri"/>
        </w:rPr>
        <w:t>relationships</w:t>
      </w:r>
    </w:p>
    <w:p w14:paraId="10234840" w14:textId="77777777" w:rsidR="0012575C" w:rsidRPr="0012575C" w:rsidRDefault="0012575C" w:rsidP="0012575C">
      <w:pPr>
        <w:spacing w:after="0" w:line="240" w:lineRule="auto"/>
        <w:contextualSpacing/>
        <w:jc w:val="both"/>
        <w:rPr>
          <w:rFonts w:ascii="Calibri" w:hAnsi="Calibri" w:cs="Calibri"/>
        </w:rPr>
      </w:pPr>
    </w:p>
    <w:p w14:paraId="5DA41EEF" w14:textId="140DF075" w:rsidR="00547721" w:rsidRPr="0012575C" w:rsidRDefault="00C8313F" w:rsidP="0012575C">
      <w:pPr>
        <w:spacing w:after="0" w:line="240" w:lineRule="auto"/>
        <w:contextualSpacing/>
        <w:jc w:val="both"/>
        <w:rPr>
          <w:rStyle w:val="Strong"/>
          <w:rFonts w:ascii="Calibri" w:hAnsi="Calibri" w:cs="Calibri"/>
          <w:b w:val="0"/>
          <w:bCs w:val="0"/>
        </w:rPr>
      </w:pPr>
      <w:r w:rsidRPr="0012575C">
        <w:rPr>
          <w:rStyle w:val="Strong"/>
          <w:rFonts w:ascii="Calibri" w:hAnsi="Calibri" w:cs="Calibri"/>
        </w:rPr>
        <w:t xml:space="preserve">Working with the </w:t>
      </w:r>
      <w:r w:rsidR="0016146F" w:rsidRPr="0012575C">
        <w:rPr>
          <w:rStyle w:val="Strong"/>
          <w:rFonts w:ascii="Calibri" w:hAnsi="Calibri" w:cs="Calibri"/>
        </w:rPr>
        <w:t>Regional NZC Senior Project Manager</w:t>
      </w:r>
      <w:r w:rsidRPr="0012575C">
        <w:rPr>
          <w:rStyle w:val="Strong"/>
          <w:rFonts w:ascii="Calibri" w:hAnsi="Calibri" w:cs="Calibri"/>
          <w:b w:val="0"/>
          <w:bCs w:val="0"/>
        </w:rPr>
        <w:t xml:space="preserve">: </w:t>
      </w:r>
    </w:p>
    <w:p w14:paraId="3429D7F0" w14:textId="77777777" w:rsidR="0012575C" w:rsidRPr="0012575C" w:rsidRDefault="0012575C" w:rsidP="0012575C">
      <w:pPr>
        <w:spacing w:after="0" w:line="240" w:lineRule="auto"/>
        <w:contextualSpacing/>
        <w:jc w:val="both"/>
        <w:rPr>
          <w:rStyle w:val="Strong"/>
          <w:rFonts w:ascii="Calibri" w:hAnsi="Calibri" w:cs="Calibri"/>
          <w:b w:val="0"/>
          <w:bCs w:val="0"/>
        </w:rPr>
      </w:pPr>
    </w:p>
    <w:p w14:paraId="4F0515FF" w14:textId="441D44B9" w:rsidR="00CE7637"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Promote Diocesan and National NZC Grant</w:t>
      </w:r>
      <w:r w:rsidR="00C96869" w:rsidRPr="0012575C">
        <w:rPr>
          <w:rFonts w:ascii="Calibri" w:hAnsi="Calibri" w:cs="Calibri"/>
        </w:rPr>
        <w:t>/Loan</w:t>
      </w:r>
      <w:r w:rsidRPr="0012575C">
        <w:rPr>
          <w:rFonts w:ascii="Calibri" w:hAnsi="Calibri" w:cs="Calibri"/>
        </w:rPr>
        <w:t xml:space="preserve"> schemes</w:t>
      </w:r>
      <w:r w:rsidR="00C96869" w:rsidRPr="0012575C">
        <w:rPr>
          <w:rFonts w:ascii="Calibri" w:hAnsi="Calibri" w:cs="Calibri"/>
        </w:rPr>
        <w:t xml:space="preserve">, particularly with churches </w:t>
      </w:r>
      <w:r w:rsidR="008D2E48" w:rsidRPr="0012575C">
        <w:rPr>
          <w:rFonts w:ascii="Calibri" w:hAnsi="Calibri" w:cs="Calibri"/>
        </w:rPr>
        <w:t>in receipt of nationally funded carbon reduction/energy plans</w:t>
      </w:r>
      <w:r w:rsidRPr="0012575C">
        <w:rPr>
          <w:rFonts w:ascii="Calibri" w:hAnsi="Calibri" w:cs="Calibri"/>
        </w:rPr>
        <w:t xml:space="preserve"> </w:t>
      </w:r>
      <w:r w:rsidR="008C3B5E" w:rsidRPr="0012575C">
        <w:rPr>
          <w:rFonts w:ascii="Calibri" w:hAnsi="Calibri" w:cs="Calibri"/>
        </w:rPr>
        <w:t xml:space="preserve">or </w:t>
      </w:r>
      <w:r w:rsidR="001108DB" w:rsidRPr="0012575C">
        <w:rPr>
          <w:rFonts w:ascii="Calibri" w:hAnsi="Calibri" w:cs="Calibri"/>
        </w:rPr>
        <w:t xml:space="preserve">national </w:t>
      </w:r>
      <w:r w:rsidR="008C3B5E" w:rsidRPr="0012575C">
        <w:rPr>
          <w:rFonts w:ascii="Calibri" w:hAnsi="Calibri" w:cs="Calibri"/>
        </w:rPr>
        <w:t xml:space="preserve">demonstrator projects </w:t>
      </w:r>
    </w:p>
    <w:p w14:paraId="15339813" w14:textId="77777777" w:rsidR="00CE7637"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Deliver training and surgeries online and face to face to upskill parish representatives in NZC funding opportunities and application skills </w:t>
      </w:r>
    </w:p>
    <w:p w14:paraId="75EB1356" w14:textId="77777777" w:rsidR="0016146F"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Assist parishes to develop local fundraising plans, including digital fundraising </w:t>
      </w:r>
    </w:p>
    <w:p w14:paraId="6773568C" w14:textId="189722C5" w:rsidR="008A3DE0"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Explore with parishes how their buildings can be used as community assets in order to secure funding </w:t>
      </w:r>
    </w:p>
    <w:p w14:paraId="552D98D2" w14:textId="77777777" w:rsidR="0012575C" w:rsidRPr="0012575C" w:rsidRDefault="0012575C" w:rsidP="0012575C">
      <w:pPr>
        <w:spacing w:after="0" w:line="240" w:lineRule="auto"/>
        <w:contextualSpacing/>
        <w:jc w:val="both"/>
        <w:rPr>
          <w:rFonts w:ascii="Calibri" w:hAnsi="Calibri" w:cs="Calibri"/>
        </w:rPr>
      </w:pPr>
    </w:p>
    <w:p w14:paraId="04071ECB" w14:textId="77777777" w:rsidR="004D2C2E" w:rsidRPr="0012575C" w:rsidRDefault="00C8313F" w:rsidP="0012575C">
      <w:pPr>
        <w:spacing w:after="0" w:line="240" w:lineRule="auto"/>
        <w:contextualSpacing/>
        <w:jc w:val="both"/>
        <w:rPr>
          <w:rStyle w:val="Strong"/>
          <w:rFonts w:ascii="Calibri" w:hAnsi="Calibri" w:cs="Calibri"/>
        </w:rPr>
      </w:pPr>
      <w:r w:rsidRPr="0012575C">
        <w:rPr>
          <w:rStyle w:val="Strong"/>
          <w:rFonts w:ascii="Calibri" w:hAnsi="Calibri" w:cs="Calibri"/>
        </w:rPr>
        <w:t>Communication, training and support</w:t>
      </w:r>
    </w:p>
    <w:p w14:paraId="005BE5AA" w14:textId="77777777" w:rsidR="0012575C" w:rsidRPr="0012575C" w:rsidRDefault="0012575C" w:rsidP="0012575C">
      <w:pPr>
        <w:spacing w:after="0" w:line="240" w:lineRule="auto"/>
        <w:contextualSpacing/>
        <w:jc w:val="both"/>
        <w:rPr>
          <w:rStyle w:val="Strong"/>
          <w:rFonts w:ascii="Calibri" w:hAnsi="Calibri" w:cs="Calibri"/>
          <w:b w:val="0"/>
          <w:bCs w:val="0"/>
        </w:rPr>
      </w:pPr>
    </w:p>
    <w:p w14:paraId="4C3EAE85" w14:textId="62723D61" w:rsidR="00C96869"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Support the development of a programme of regular communication to parishes on </w:t>
      </w:r>
      <w:r w:rsidR="000A6969" w:rsidRPr="0012575C">
        <w:rPr>
          <w:rFonts w:ascii="Calibri" w:hAnsi="Calibri" w:cs="Calibri"/>
        </w:rPr>
        <w:t xml:space="preserve">net </w:t>
      </w:r>
      <w:r w:rsidR="00765ED9" w:rsidRPr="0012575C">
        <w:rPr>
          <w:rFonts w:ascii="Calibri" w:hAnsi="Calibri" w:cs="Calibri"/>
        </w:rPr>
        <w:t>zero carbon</w:t>
      </w:r>
      <w:r w:rsidR="000A6969" w:rsidRPr="0012575C">
        <w:rPr>
          <w:rFonts w:ascii="Calibri" w:hAnsi="Calibri" w:cs="Calibri"/>
        </w:rPr>
        <w:t xml:space="preserve"> </w:t>
      </w:r>
      <w:r w:rsidRPr="0012575C">
        <w:rPr>
          <w:rFonts w:ascii="Calibri" w:hAnsi="Calibri" w:cs="Calibri"/>
        </w:rPr>
        <w:t xml:space="preserve">funding opportunities </w:t>
      </w:r>
    </w:p>
    <w:p w14:paraId="340BE2EE" w14:textId="0A1AA8F3" w:rsidR="00C96869" w:rsidRPr="0012575C" w:rsidRDefault="00765ED9"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 xml:space="preserve">Provide </w:t>
      </w:r>
      <w:r w:rsidR="00F04DA8" w:rsidRPr="0012575C">
        <w:rPr>
          <w:rFonts w:ascii="Calibri" w:hAnsi="Calibri" w:cs="Calibri"/>
        </w:rPr>
        <w:t xml:space="preserve">regular </w:t>
      </w:r>
      <w:r w:rsidRPr="0012575C">
        <w:rPr>
          <w:rFonts w:ascii="Calibri" w:hAnsi="Calibri" w:cs="Calibri"/>
        </w:rPr>
        <w:t>copy</w:t>
      </w:r>
      <w:r w:rsidR="00F04DA8" w:rsidRPr="0012575C">
        <w:rPr>
          <w:rFonts w:ascii="Calibri" w:hAnsi="Calibri" w:cs="Calibri"/>
        </w:rPr>
        <w:t xml:space="preserve"> updates </w:t>
      </w:r>
      <w:r w:rsidRPr="0012575C">
        <w:rPr>
          <w:rFonts w:ascii="Calibri" w:hAnsi="Calibri" w:cs="Calibri"/>
        </w:rPr>
        <w:t xml:space="preserve">for the diocesan </w:t>
      </w:r>
      <w:r w:rsidR="00C8313F" w:rsidRPr="0012575C">
        <w:rPr>
          <w:rFonts w:ascii="Calibri" w:hAnsi="Calibri" w:cs="Calibri"/>
        </w:rPr>
        <w:t>website</w:t>
      </w:r>
      <w:r w:rsidRPr="0012575C">
        <w:rPr>
          <w:rFonts w:ascii="Calibri" w:hAnsi="Calibri" w:cs="Calibri"/>
        </w:rPr>
        <w:t>s</w:t>
      </w:r>
      <w:r w:rsidR="00F04DA8" w:rsidRPr="0012575C">
        <w:rPr>
          <w:rFonts w:ascii="Calibri" w:hAnsi="Calibri" w:cs="Calibri"/>
        </w:rPr>
        <w:t xml:space="preserve"> and social media channels </w:t>
      </w:r>
      <w:r w:rsidR="00C8313F" w:rsidRPr="0012575C">
        <w:rPr>
          <w:rFonts w:ascii="Calibri" w:hAnsi="Calibri" w:cs="Calibri"/>
        </w:rPr>
        <w:t xml:space="preserve">with key information. </w:t>
      </w:r>
    </w:p>
    <w:p w14:paraId="0CF040A5" w14:textId="642A61AC" w:rsidR="00C96869" w:rsidRPr="0012575C" w:rsidRDefault="00C8313F"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Build good working relationships with clergy and lay people throughout the differing church traditions in the Diocese</w:t>
      </w:r>
      <w:r w:rsidR="001108DB" w:rsidRPr="0012575C">
        <w:rPr>
          <w:rFonts w:ascii="Calibri" w:hAnsi="Calibri" w:cs="Calibri"/>
        </w:rPr>
        <w:t>s</w:t>
      </w:r>
      <w:r w:rsidRPr="0012575C">
        <w:rPr>
          <w:rFonts w:ascii="Calibri" w:hAnsi="Calibri" w:cs="Calibri"/>
        </w:rPr>
        <w:t xml:space="preserve">. </w:t>
      </w:r>
    </w:p>
    <w:p w14:paraId="3FEA523B" w14:textId="7A245758" w:rsidR="00C96869" w:rsidRPr="0012575C" w:rsidRDefault="001108DB"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Create and m</w:t>
      </w:r>
      <w:r w:rsidR="00C96869" w:rsidRPr="0012575C">
        <w:rPr>
          <w:rFonts w:ascii="Calibri" w:hAnsi="Calibri" w:cs="Calibri"/>
        </w:rPr>
        <w:t xml:space="preserve">aintain </w:t>
      </w:r>
      <w:r w:rsidRPr="0012575C">
        <w:rPr>
          <w:rFonts w:ascii="Calibri" w:hAnsi="Calibri" w:cs="Calibri"/>
        </w:rPr>
        <w:t xml:space="preserve">excellent </w:t>
      </w:r>
      <w:r w:rsidR="00C96869" w:rsidRPr="0012575C">
        <w:rPr>
          <w:rFonts w:ascii="Calibri" w:hAnsi="Calibri" w:cs="Calibri"/>
        </w:rPr>
        <w:t>links with the national Net Carbon Zero Team</w:t>
      </w:r>
      <w:r w:rsidR="00F04DA8" w:rsidRPr="0012575C">
        <w:rPr>
          <w:rFonts w:ascii="Calibri" w:hAnsi="Calibri" w:cs="Calibri"/>
        </w:rPr>
        <w:t xml:space="preserve"> – in particular the </w:t>
      </w:r>
      <w:r w:rsidR="005A6061" w:rsidRPr="0012575C">
        <w:rPr>
          <w:rFonts w:ascii="Calibri" w:hAnsi="Calibri" w:cs="Calibri"/>
        </w:rPr>
        <w:t>fundraising team</w:t>
      </w:r>
    </w:p>
    <w:p w14:paraId="7F306C77" w14:textId="6FD8F6B5" w:rsidR="00150D86" w:rsidRPr="0012575C" w:rsidRDefault="001108DB" w:rsidP="0012575C">
      <w:pPr>
        <w:pStyle w:val="ListParagraph"/>
        <w:numPr>
          <w:ilvl w:val="0"/>
          <w:numId w:val="2"/>
        </w:numPr>
        <w:spacing w:after="0" w:line="240" w:lineRule="auto"/>
        <w:jc w:val="both"/>
        <w:rPr>
          <w:rFonts w:ascii="Calibri" w:hAnsi="Calibri" w:cs="Calibri"/>
        </w:rPr>
      </w:pPr>
      <w:r w:rsidRPr="0012575C">
        <w:rPr>
          <w:rFonts w:ascii="Calibri" w:hAnsi="Calibri" w:cs="Calibri"/>
        </w:rPr>
        <w:t>Create and m</w:t>
      </w:r>
      <w:r w:rsidR="00C8313F" w:rsidRPr="0012575C">
        <w:rPr>
          <w:rFonts w:ascii="Calibri" w:hAnsi="Calibri" w:cs="Calibri"/>
        </w:rPr>
        <w:t xml:space="preserve">aintain </w:t>
      </w:r>
      <w:r w:rsidRPr="0012575C">
        <w:rPr>
          <w:rFonts w:ascii="Calibri" w:hAnsi="Calibri" w:cs="Calibri"/>
        </w:rPr>
        <w:t xml:space="preserve">excellent </w:t>
      </w:r>
      <w:r w:rsidR="00C8313F" w:rsidRPr="0012575C">
        <w:rPr>
          <w:rFonts w:ascii="Calibri" w:hAnsi="Calibri" w:cs="Calibri"/>
        </w:rPr>
        <w:t xml:space="preserve">links with the Regional and National Giving Advisor Network and other organisations. </w:t>
      </w:r>
    </w:p>
    <w:p w14:paraId="3D1F836F" w14:textId="465E6DA2" w:rsidR="00627A5A" w:rsidRPr="0012575C" w:rsidRDefault="00627A5A" w:rsidP="0012575C">
      <w:pPr>
        <w:spacing w:after="0" w:line="240" w:lineRule="auto"/>
        <w:contextualSpacing/>
        <w:jc w:val="both"/>
        <w:rPr>
          <w:rFonts w:ascii="Calibri" w:hAnsi="Calibri" w:cs="Calibri"/>
        </w:rPr>
      </w:pPr>
    </w:p>
    <w:p w14:paraId="432616CD" w14:textId="77777777" w:rsidR="0012575C" w:rsidRPr="0012575C" w:rsidRDefault="0012575C" w:rsidP="0012575C">
      <w:pPr>
        <w:spacing w:after="0" w:line="240" w:lineRule="auto"/>
        <w:contextualSpacing/>
        <w:jc w:val="both"/>
        <w:rPr>
          <w:rFonts w:ascii="Calibri" w:eastAsiaTheme="majorEastAsia" w:hAnsi="Calibri" w:cs="Calibri"/>
          <w:color w:val="2F5496" w:themeColor="accent1" w:themeShade="BF"/>
        </w:rPr>
      </w:pPr>
    </w:p>
    <w:p w14:paraId="64665D73" w14:textId="307CC1B1" w:rsidR="00150D86" w:rsidRPr="0012575C" w:rsidRDefault="00C8313F" w:rsidP="0012575C">
      <w:pPr>
        <w:pStyle w:val="Heading2"/>
        <w:spacing w:before="0" w:line="240" w:lineRule="auto"/>
        <w:contextualSpacing/>
        <w:jc w:val="both"/>
        <w:rPr>
          <w:rFonts w:ascii="Calibri" w:hAnsi="Calibri" w:cs="Calibri"/>
          <w:b/>
          <w:bCs/>
          <w:color w:val="auto"/>
          <w:sz w:val="22"/>
          <w:szCs w:val="22"/>
        </w:rPr>
      </w:pPr>
      <w:r w:rsidRPr="0012575C">
        <w:rPr>
          <w:rFonts w:ascii="Calibri" w:hAnsi="Calibri" w:cs="Calibri"/>
          <w:b/>
          <w:bCs/>
          <w:color w:val="auto"/>
          <w:sz w:val="22"/>
          <w:szCs w:val="22"/>
        </w:rPr>
        <w:t xml:space="preserve">Experience and qualifications </w:t>
      </w:r>
    </w:p>
    <w:p w14:paraId="53E820F4" w14:textId="77777777" w:rsidR="00627A5A" w:rsidRPr="0012575C" w:rsidRDefault="00627A5A" w:rsidP="0012575C">
      <w:pPr>
        <w:spacing w:after="0" w:line="240" w:lineRule="auto"/>
        <w:contextualSpacing/>
        <w:jc w:val="both"/>
        <w:rPr>
          <w:rFonts w:ascii="Calibri" w:hAnsi="Calibri" w:cs="Calibri"/>
        </w:rPr>
      </w:pPr>
    </w:p>
    <w:tbl>
      <w:tblPr>
        <w:tblStyle w:val="TableGrid"/>
        <w:tblW w:w="10065" w:type="dxa"/>
        <w:tblInd w:w="-572" w:type="dxa"/>
        <w:tblLook w:val="04A0" w:firstRow="1" w:lastRow="0" w:firstColumn="1" w:lastColumn="0" w:noHBand="0" w:noVBand="1"/>
      </w:tblPr>
      <w:tblGrid>
        <w:gridCol w:w="8789"/>
        <w:gridCol w:w="1276"/>
      </w:tblGrid>
      <w:tr w:rsidR="0012575C" w:rsidRPr="0012575C" w14:paraId="60848F59" w14:textId="77777777" w:rsidTr="00CE130E">
        <w:tc>
          <w:tcPr>
            <w:tcW w:w="8789" w:type="dxa"/>
          </w:tcPr>
          <w:p w14:paraId="46C16EB7" w14:textId="3567BAE6" w:rsidR="00FE2213" w:rsidRPr="0012575C" w:rsidRDefault="0033292D" w:rsidP="0012575C">
            <w:pPr>
              <w:contextualSpacing/>
              <w:jc w:val="both"/>
              <w:rPr>
                <w:rFonts w:ascii="Calibri" w:hAnsi="Calibri" w:cs="Calibri"/>
              </w:rPr>
            </w:pPr>
            <w:r w:rsidRPr="0012575C">
              <w:rPr>
                <w:rFonts w:ascii="Calibri" w:hAnsi="Calibri" w:cs="Calibri"/>
              </w:rPr>
              <w:t xml:space="preserve">Experience of </w:t>
            </w:r>
            <w:r w:rsidR="00594FE7" w:rsidRPr="0012575C">
              <w:rPr>
                <w:rFonts w:ascii="Calibri" w:hAnsi="Calibri" w:cs="Calibri"/>
              </w:rPr>
              <w:t xml:space="preserve">developing and maintaining </w:t>
            </w:r>
            <w:r w:rsidR="00CB0A96" w:rsidRPr="0012575C">
              <w:rPr>
                <w:rFonts w:ascii="Calibri" w:hAnsi="Calibri" w:cs="Calibri"/>
              </w:rPr>
              <w:t xml:space="preserve">excellent working </w:t>
            </w:r>
            <w:r w:rsidR="00594FE7" w:rsidRPr="0012575C">
              <w:rPr>
                <w:rFonts w:ascii="Calibri" w:hAnsi="Calibri" w:cs="Calibri"/>
              </w:rPr>
              <w:t xml:space="preserve">relationships with decision makers in grant making organisations </w:t>
            </w:r>
          </w:p>
        </w:tc>
        <w:tc>
          <w:tcPr>
            <w:tcW w:w="1276" w:type="dxa"/>
          </w:tcPr>
          <w:p w14:paraId="05C137C1" w14:textId="11653A28" w:rsidR="00FE2213" w:rsidRPr="0012575C" w:rsidRDefault="00FE2213" w:rsidP="0012575C">
            <w:pPr>
              <w:contextualSpacing/>
              <w:jc w:val="both"/>
              <w:rPr>
                <w:rFonts w:ascii="Calibri" w:hAnsi="Calibri" w:cs="Calibri"/>
              </w:rPr>
            </w:pPr>
            <w:r w:rsidRPr="0012575C">
              <w:rPr>
                <w:rFonts w:ascii="Calibri" w:hAnsi="Calibri" w:cs="Calibri"/>
              </w:rPr>
              <w:t>Essential</w:t>
            </w:r>
          </w:p>
        </w:tc>
      </w:tr>
      <w:tr w:rsidR="0012575C" w:rsidRPr="0012575C" w14:paraId="61483A22" w14:textId="77777777" w:rsidTr="00CE130E">
        <w:tc>
          <w:tcPr>
            <w:tcW w:w="8789" w:type="dxa"/>
          </w:tcPr>
          <w:p w14:paraId="587C37ED" w14:textId="667533F5" w:rsidR="00FE2213" w:rsidRPr="0012575C" w:rsidRDefault="00FE2213" w:rsidP="0012575C">
            <w:pPr>
              <w:contextualSpacing/>
              <w:jc w:val="both"/>
              <w:rPr>
                <w:rFonts w:ascii="Calibri" w:hAnsi="Calibri" w:cs="Calibri"/>
              </w:rPr>
            </w:pPr>
            <w:r w:rsidRPr="0012575C">
              <w:rPr>
                <w:rFonts w:ascii="Calibri" w:hAnsi="Calibri" w:cs="Calibri"/>
              </w:rPr>
              <w:t xml:space="preserve">Experience of giving advice on running successful funding campaigns </w:t>
            </w:r>
            <w:r w:rsidRPr="0012575C">
              <w:rPr>
                <w:rFonts w:ascii="Calibri" w:hAnsi="Calibri" w:cs="Calibri"/>
              </w:rPr>
              <w:tab/>
            </w:r>
          </w:p>
        </w:tc>
        <w:tc>
          <w:tcPr>
            <w:tcW w:w="1276" w:type="dxa"/>
          </w:tcPr>
          <w:p w14:paraId="307A5CD6" w14:textId="6E3C45AB" w:rsidR="00FE2213" w:rsidRPr="0012575C" w:rsidRDefault="00FE2213" w:rsidP="0012575C">
            <w:pPr>
              <w:contextualSpacing/>
              <w:jc w:val="both"/>
              <w:rPr>
                <w:rFonts w:ascii="Calibri" w:hAnsi="Calibri" w:cs="Calibri"/>
              </w:rPr>
            </w:pPr>
            <w:r w:rsidRPr="0012575C">
              <w:rPr>
                <w:rFonts w:ascii="Calibri" w:hAnsi="Calibri" w:cs="Calibri"/>
              </w:rPr>
              <w:t>Essential</w:t>
            </w:r>
          </w:p>
        </w:tc>
      </w:tr>
      <w:tr w:rsidR="0012575C" w:rsidRPr="0012575C" w14:paraId="5CAB39D2" w14:textId="77777777" w:rsidTr="00CE130E">
        <w:tc>
          <w:tcPr>
            <w:tcW w:w="8789" w:type="dxa"/>
          </w:tcPr>
          <w:p w14:paraId="2AEB13A1" w14:textId="2EDBF833" w:rsidR="00FE2213" w:rsidRPr="0012575C" w:rsidRDefault="00FE2213" w:rsidP="0012575C">
            <w:pPr>
              <w:contextualSpacing/>
              <w:jc w:val="both"/>
              <w:rPr>
                <w:rFonts w:ascii="Calibri" w:hAnsi="Calibri" w:cs="Calibri"/>
              </w:rPr>
            </w:pPr>
            <w:r w:rsidRPr="0012575C">
              <w:rPr>
                <w:rFonts w:ascii="Calibri" w:hAnsi="Calibri" w:cs="Calibri"/>
              </w:rPr>
              <w:t>Experience in seeking and applying for funding from grant making bodies</w:t>
            </w:r>
          </w:p>
        </w:tc>
        <w:tc>
          <w:tcPr>
            <w:tcW w:w="1276" w:type="dxa"/>
          </w:tcPr>
          <w:p w14:paraId="175CC2D6" w14:textId="2F5B839E" w:rsidR="00FE2213" w:rsidRPr="0012575C" w:rsidRDefault="00FE2213" w:rsidP="0012575C">
            <w:pPr>
              <w:contextualSpacing/>
              <w:jc w:val="both"/>
              <w:rPr>
                <w:rFonts w:ascii="Calibri" w:hAnsi="Calibri" w:cs="Calibri"/>
              </w:rPr>
            </w:pPr>
            <w:r w:rsidRPr="0012575C">
              <w:rPr>
                <w:rFonts w:ascii="Calibri" w:hAnsi="Calibri" w:cs="Calibri"/>
              </w:rPr>
              <w:t>Essential</w:t>
            </w:r>
          </w:p>
        </w:tc>
      </w:tr>
      <w:tr w:rsidR="0012575C" w:rsidRPr="0012575C" w14:paraId="3C9AA918" w14:textId="77777777" w:rsidTr="00CE130E">
        <w:tc>
          <w:tcPr>
            <w:tcW w:w="8789" w:type="dxa"/>
          </w:tcPr>
          <w:p w14:paraId="2FD62254" w14:textId="1711899C" w:rsidR="00FE2213" w:rsidRPr="0012575C" w:rsidRDefault="00FE2213" w:rsidP="0012575C">
            <w:pPr>
              <w:contextualSpacing/>
              <w:jc w:val="both"/>
              <w:rPr>
                <w:rFonts w:ascii="Calibri" w:hAnsi="Calibri" w:cs="Calibri"/>
              </w:rPr>
            </w:pPr>
            <w:r w:rsidRPr="0012575C">
              <w:rPr>
                <w:rFonts w:ascii="Calibri" w:hAnsi="Calibri" w:cs="Calibri"/>
              </w:rPr>
              <w:t>Experience of co-ordinating, planning, designing and leading training sessions aimed at a variety of audiences</w:t>
            </w:r>
          </w:p>
        </w:tc>
        <w:tc>
          <w:tcPr>
            <w:tcW w:w="1276" w:type="dxa"/>
          </w:tcPr>
          <w:p w14:paraId="44EFBFB7" w14:textId="70C092A6" w:rsidR="00FE2213" w:rsidRPr="0012575C" w:rsidRDefault="00FE2213" w:rsidP="0012575C">
            <w:pPr>
              <w:contextualSpacing/>
              <w:jc w:val="both"/>
              <w:rPr>
                <w:rFonts w:ascii="Calibri" w:hAnsi="Calibri" w:cs="Calibri"/>
              </w:rPr>
            </w:pPr>
            <w:r w:rsidRPr="0012575C">
              <w:rPr>
                <w:rFonts w:ascii="Calibri" w:hAnsi="Calibri" w:cs="Calibri"/>
              </w:rPr>
              <w:t>Essential</w:t>
            </w:r>
          </w:p>
        </w:tc>
      </w:tr>
      <w:tr w:rsidR="0012575C" w:rsidRPr="0012575C" w14:paraId="362BA998" w14:textId="77777777" w:rsidTr="00CE130E">
        <w:tc>
          <w:tcPr>
            <w:tcW w:w="8789" w:type="dxa"/>
          </w:tcPr>
          <w:p w14:paraId="1455E0DA" w14:textId="4568A69C" w:rsidR="00110996" w:rsidRPr="0012575C" w:rsidRDefault="00110996" w:rsidP="0012575C">
            <w:pPr>
              <w:contextualSpacing/>
              <w:jc w:val="both"/>
              <w:rPr>
                <w:rFonts w:ascii="Calibri" w:hAnsi="Calibri" w:cs="Calibri"/>
              </w:rPr>
            </w:pPr>
            <w:r w:rsidRPr="0012575C">
              <w:rPr>
                <w:rFonts w:ascii="Calibri" w:hAnsi="Calibri" w:cs="Calibri"/>
              </w:rPr>
              <w:t>Experience in a Christian Stewardship and /or Fundraising role</w:t>
            </w:r>
          </w:p>
        </w:tc>
        <w:tc>
          <w:tcPr>
            <w:tcW w:w="1276" w:type="dxa"/>
          </w:tcPr>
          <w:p w14:paraId="3D9FCA96" w14:textId="042B75F6" w:rsidR="00110996" w:rsidRPr="0012575C" w:rsidRDefault="00110996" w:rsidP="0012575C">
            <w:pPr>
              <w:contextualSpacing/>
              <w:jc w:val="both"/>
              <w:rPr>
                <w:rFonts w:ascii="Calibri" w:hAnsi="Calibri" w:cs="Calibri"/>
              </w:rPr>
            </w:pPr>
            <w:r w:rsidRPr="0012575C">
              <w:rPr>
                <w:rFonts w:ascii="Calibri" w:hAnsi="Calibri" w:cs="Calibri"/>
              </w:rPr>
              <w:t>Desirable</w:t>
            </w:r>
          </w:p>
        </w:tc>
      </w:tr>
      <w:tr w:rsidR="0012575C" w:rsidRPr="0012575C" w14:paraId="1EDBF0CB" w14:textId="77777777" w:rsidTr="00CE130E">
        <w:tc>
          <w:tcPr>
            <w:tcW w:w="8789" w:type="dxa"/>
          </w:tcPr>
          <w:p w14:paraId="44160289" w14:textId="3ABE3BB8" w:rsidR="00110996" w:rsidRPr="0012575C" w:rsidRDefault="00110996" w:rsidP="0012575C">
            <w:pPr>
              <w:contextualSpacing/>
              <w:jc w:val="both"/>
              <w:rPr>
                <w:rFonts w:ascii="Calibri" w:hAnsi="Calibri" w:cs="Calibri"/>
              </w:rPr>
            </w:pPr>
            <w:r w:rsidRPr="0012575C">
              <w:rPr>
                <w:rFonts w:ascii="Calibri" w:hAnsi="Calibri" w:cs="Calibri"/>
              </w:rPr>
              <w:t>Experienced at working with the voluntary sector</w:t>
            </w:r>
          </w:p>
        </w:tc>
        <w:tc>
          <w:tcPr>
            <w:tcW w:w="1276" w:type="dxa"/>
          </w:tcPr>
          <w:p w14:paraId="1B6C2534" w14:textId="1FBE34D9" w:rsidR="00110996" w:rsidRPr="0012575C" w:rsidRDefault="00110996" w:rsidP="0012575C">
            <w:pPr>
              <w:contextualSpacing/>
              <w:jc w:val="both"/>
              <w:rPr>
                <w:rFonts w:ascii="Calibri" w:hAnsi="Calibri" w:cs="Calibri"/>
              </w:rPr>
            </w:pPr>
            <w:r w:rsidRPr="0012575C">
              <w:rPr>
                <w:rFonts w:ascii="Calibri" w:hAnsi="Calibri" w:cs="Calibri"/>
              </w:rPr>
              <w:t>Desirable</w:t>
            </w:r>
          </w:p>
        </w:tc>
      </w:tr>
      <w:tr w:rsidR="0012575C" w:rsidRPr="0012575C" w14:paraId="349E4C4A" w14:textId="77777777" w:rsidTr="00CE130E">
        <w:tc>
          <w:tcPr>
            <w:tcW w:w="8789" w:type="dxa"/>
          </w:tcPr>
          <w:p w14:paraId="76B1585C" w14:textId="50842267" w:rsidR="00110996" w:rsidRPr="0012575C" w:rsidRDefault="00110996" w:rsidP="0012575C">
            <w:pPr>
              <w:contextualSpacing/>
              <w:jc w:val="both"/>
              <w:rPr>
                <w:rFonts w:ascii="Calibri" w:hAnsi="Calibri" w:cs="Calibri"/>
              </w:rPr>
            </w:pPr>
            <w:r w:rsidRPr="0012575C">
              <w:rPr>
                <w:rFonts w:ascii="Calibri" w:hAnsi="Calibri" w:cs="Calibri"/>
              </w:rPr>
              <w:t>Graduate, a degree or equivalent level of education or similar relevant experience</w:t>
            </w:r>
          </w:p>
        </w:tc>
        <w:tc>
          <w:tcPr>
            <w:tcW w:w="1276" w:type="dxa"/>
          </w:tcPr>
          <w:p w14:paraId="0C97BF9B" w14:textId="61C968F8" w:rsidR="00110996" w:rsidRPr="0012575C" w:rsidRDefault="00110996" w:rsidP="0012575C">
            <w:pPr>
              <w:contextualSpacing/>
              <w:jc w:val="both"/>
              <w:rPr>
                <w:rFonts w:ascii="Calibri" w:hAnsi="Calibri" w:cs="Calibri"/>
              </w:rPr>
            </w:pPr>
            <w:r w:rsidRPr="0012575C">
              <w:rPr>
                <w:rFonts w:ascii="Calibri" w:hAnsi="Calibri" w:cs="Calibri"/>
              </w:rPr>
              <w:t>Desirable</w:t>
            </w:r>
          </w:p>
        </w:tc>
      </w:tr>
      <w:tr w:rsidR="0012575C" w:rsidRPr="0012575C" w14:paraId="482A0B5C" w14:textId="77777777" w:rsidTr="00CE130E">
        <w:tc>
          <w:tcPr>
            <w:tcW w:w="8789" w:type="dxa"/>
          </w:tcPr>
          <w:p w14:paraId="37E18874" w14:textId="363E53FB" w:rsidR="00110996" w:rsidRPr="0012575C" w:rsidRDefault="00110996" w:rsidP="0012575C">
            <w:pPr>
              <w:contextualSpacing/>
              <w:jc w:val="both"/>
              <w:rPr>
                <w:rFonts w:ascii="Calibri" w:hAnsi="Calibri" w:cs="Calibri"/>
              </w:rPr>
            </w:pPr>
            <w:r w:rsidRPr="0012575C">
              <w:rPr>
                <w:rFonts w:ascii="Calibri" w:hAnsi="Calibri" w:cs="Calibri"/>
              </w:rPr>
              <w:t>Experience in book-keeping, accounting</w:t>
            </w:r>
            <w:r w:rsidR="002C5DA5" w:rsidRPr="0012575C">
              <w:rPr>
                <w:rFonts w:ascii="Calibri" w:hAnsi="Calibri" w:cs="Calibri"/>
              </w:rPr>
              <w:t xml:space="preserve"> or charity</w:t>
            </w:r>
            <w:r w:rsidRPr="0012575C">
              <w:rPr>
                <w:rFonts w:ascii="Calibri" w:hAnsi="Calibri" w:cs="Calibri"/>
              </w:rPr>
              <w:t xml:space="preserve"> treasurer responsibilities </w:t>
            </w:r>
          </w:p>
        </w:tc>
        <w:tc>
          <w:tcPr>
            <w:tcW w:w="1276" w:type="dxa"/>
          </w:tcPr>
          <w:p w14:paraId="623C8E40" w14:textId="5A75904A" w:rsidR="00110996" w:rsidRPr="0012575C" w:rsidRDefault="00110996" w:rsidP="0012575C">
            <w:pPr>
              <w:contextualSpacing/>
              <w:jc w:val="both"/>
              <w:rPr>
                <w:rFonts w:ascii="Calibri" w:hAnsi="Calibri" w:cs="Calibri"/>
              </w:rPr>
            </w:pPr>
            <w:r w:rsidRPr="0012575C">
              <w:rPr>
                <w:rFonts w:ascii="Calibri" w:hAnsi="Calibri" w:cs="Calibri"/>
              </w:rPr>
              <w:t>Desirable</w:t>
            </w:r>
          </w:p>
        </w:tc>
      </w:tr>
    </w:tbl>
    <w:p w14:paraId="2FFB7293" w14:textId="77777777" w:rsidR="0012575C" w:rsidRPr="0012575C" w:rsidRDefault="0012575C" w:rsidP="0012575C">
      <w:pPr>
        <w:spacing w:after="0" w:line="240" w:lineRule="auto"/>
        <w:contextualSpacing/>
        <w:jc w:val="both"/>
        <w:rPr>
          <w:rStyle w:val="Heading2Char"/>
          <w:rFonts w:ascii="Calibri" w:hAnsi="Calibri" w:cs="Calibri"/>
          <w:color w:val="auto"/>
          <w:sz w:val="22"/>
          <w:szCs w:val="22"/>
        </w:rPr>
      </w:pPr>
    </w:p>
    <w:p w14:paraId="1EB272C5" w14:textId="0B451E6A" w:rsidR="00FE2213" w:rsidRPr="0012575C" w:rsidRDefault="00C8313F" w:rsidP="0012575C">
      <w:pPr>
        <w:spacing w:after="0" w:line="240" w:lineRule="auto"/>
        <w:contextualSpacing/>
        <w:jc w:val="both"/>
        <w:rPr>
          <w:rFonts w:ascii="Calibri" w:hAnsi="Calibri" w:cs="Calibri"/>
          <w:b/>
          <w:bCs/>
        </w:rPr>
      </w:pPr>
      <w:r w:rsidRPr="0012575C">
        <w:rPr>
          <w:rStyle w:val="Heading2Char"/>
          <w:rFonts w:ascii="Calibri" w:hAnsi="Calibri" w:cs="Calibri"/>
          <w:b/>
          <w:bCs/>
          <w:color w:val="auto"/>
          <w:sz w:val="22"/>
          <w:szCs w:val="22"/>
        </w:rPr>
        <w:t>Skills/Aptitudes</w:t>
      </w:r>
      <w:r w:rsidRPr="0012575C">
        <w:rPr>
          <w:rFonts w:ascii="Calibri" w:hAnsi="Calibri" w:cs="Calibri"/>
          <w:b/>
          <w:bCs/>
        </w:rPr>
        <w:t xml:space="preserve"> </w:t>
      </w:r>
    </w:p>
    <w:p w14:paraId="7D51CE25" w14:textId="77777777" w:rsidR="0012575C" w:rsidRPr="0012575C" w:rsidRDefault="0012575C" w:rsidP="0012575C">
      <w:pPr>
        <w:spacing w:after="0" w:line="240" w:lineRule="auto"/>
        <w:contextualSpacing/>
        <w:jc w:val="both"/>
        <w:rPr>
          <w:rFonts w:ascii="Calibri" w:hAnsi="Calibri" w:cs="Calibri"/>
        </w:rPr>
      </w:pPr>
    </w:p>
    <w:tbl>
      <w:tblPr>
        <w:tblStyle w:val="TableGrid"/>
        <w:tblW w:w="10065" w:type="dxa"/>
        <w:tblInd w:w="-572" w:type="dxa"/>
        <w:tblLook w:val="04A0" w:firstRow="1" w:lastRow="0" w:firstColumn="1" w:lastColumn="0" w:noHBand="0" w:noVBand="1"/>
      </w:tblPr>
      <w:tblGrid>
        <w:gridCol w:w="8789"/>
        <w:gridCol w:w="1276"/>
      </w:tblGrid>
      <w:tr w:rsidR="00D62FF7" w:rsidRPr="0012575C" w14:paraId="54BA7502" w14:textId="77777777" w:rsidTr="00CE130E">
        <w:tc>
          <w:tcPr>
            <w:tcW w:w="8789" w:type="dxa"/>
          </w:tcPr>
          <w:p w14:paraId="4C9CE9CF" w14:textId="10D92EEA" w:rsidR="00D62FF7" w:rsidRPr="0012575C" w:rsidRDefault="00D62FF7" w:rsidP="0012575C">
            <w:pPr>
              <w:contextualSpacing/>
              <w:jc w:val="both"/>
              <w:rPr>
                <w:rFonts w:ascii="Calibri" w:hAnsi="Calibri" w:cs="Calibri"/>
              </w:rPr>
            </w:pPr>
            <w:r w:rsidRPr="0012575C">
              <w:rPr>
                <w:rFonts w:ascii="Calibri" w:hAnsi="Calibri" w:cs="Calibri"/>
              </w:rPr>
              <w:t>Understanding of, and an ability to develop, good relationships and work with representatives of the churches in the Diocese regardless of their church traditions</w:t>
            </w:r>
          </w:p>
        </w:tc>
        <w:tc>
          <w:tcPr>
            <w:tcW w:w="1276" w:type="dxa"/>
          </w:tcPr>
          <w:p w14:paraId="3AC28D7B" w14:textId="785FF22B" w:rsidR="00D62FF7" w:rsidRPr="0012575C" w:rsidRDefault="00D62FF7" w:rsidP="0012575C">
            <w:pPr>
              <w:contextualSpacing/>
              <w:jc w:val="both"/>
              <w:rPr>
                <w:rFonts w:ascii="Calibri" w:hAnsi="Calibri" w:cs="Calibri"/>
              </w:rPr>
            </w:pPr>
            <w:r w:rsidRPr="0012575C">
              <w:rPr>
                <w:rFonts w:ascii="Calibri" w:hAnsi="Calibri" w:cs="Calibri"/>
              </w:rPr>
              <w:t>Essential</w:t>
            </w:r>
          </w:p>
        </w:tc>
      </w:tr>
      <w:tr w:rsidR="0033292D" w:rsidRPr="0012575C" w14:paraId="5728FD4F" w14:textId="77777777" w:rsidTr="00CE130E">
        <w:tc>
          <w:tcPr>
            <w:tcW w:w="8789" w:type="dxa"/>
          </w:tcPr>
          <w:p w14:paraId="0BD4224E" w14:textId="4C108B29" w:rsidR="0033292D" w:rsidRPr="0012575C" w:rsidRDefault="0033292D" w:rsidP="0012575C">
            <w:pPr>
              <w:contextualSpacing/>
              <w:jc w:val="both"/>
              <w:rPr>
                <w:rFonts w:ascii="Calibri" w:hAnsi="Calibri" w:cs="Calibri"/>
              </w:rPr>
            </w:pPr>
            <w:r w:rsidRPr="0012575C">
              <w:rPr>
                <w:rFonts w:ascii="Calibri" w:hAnsi="Calibri" w:cs="Calibri"/>
              </w:rPr>
              <w:t>The ability to communicate in a clear and lively manner both in writing and verbally</w:t>
            </w:r>
          </w:p>
        </w:tc>
        <w:tc>
          <w:tcPr>
            <w:tcW w:w="1276" w:type="dxa"/>
          </w:tcPr>
          <w:p w14:paraId="6434C2FB" w14:textId="31B7944A" w:rsidR="0033292D" w:rsidRPr="0012575C" w:rsidRDefault="0033292D" w:rsidP="0012575C">
            <w:pPr>
              <w:contextualSpacing/>
              <w:jc w:val="both"/>
              <w:rPr>
                <w:rFonts w:ascii="Calibri" w:hAnsi="Calibri" w:cs="Calibri"/>
              </w:rPr>
            </w:pPr>
            <w:r w:rsidRPr="0012575C">
              <w:rPr>
                <w:rFonts w:ascii="Calibri" w:hAnsi="Calibri" w:cs="Calibri"/>
              </w:rPr>
              <w:t>Essential</w:t>
            </w:r>
          </w:p>
        </w:tc>
      </w:tr>
      <w:tr w:rsidR="0033292D" w:rsidRPr="0012575C" w14:paraId="15AC215C" w14:textId="77777777" w:rsidTr="00CE130E">
        <w:tc>
          <w:tcPr>
            <w:tcW w:w="8789" w:type="dxa"/>
          </w:tcPr>
          <w:p w14:paraId="1027B8F4" w14:textId="5FE96578" w:rsidR="0033292D" w:rsidRPr="0012575C" w:rsidRDefault="0033292D" w:rsidP="0012575C">
            <w:pPr>
              <w:contextualSpacing/>
              <w:jc w:val="both"/>
              <w:rPr>
                <w:rFonts w:ascii="Calibri" w:hAnsi="Calibri" w:cs="Calibri"/>
              </w:rPr>
            </w:pPr>
            <w:r w:rsidRPr="0012575C">
              <w:rPr>
                <w:rFonts w:ascii="Calibri" w:hAnsi="Calibri" w:cs="Calibri"/>
              </w:rPr>
              <w:t>Excellent IT competency in Word, PowerPoint and Excel</w:t>
            </w:r>
          </w:p>
        </w:tc>
        <w:tc>
          <w:tcPr>
            <w:tcW w:w="1276" w:type="dxa"/>
          </w:tcPr>
          <w:p w14:paraId="5EEF1958" w14:textId="71A820EA" w:rsidR="0033292D" w:rsidRPr="0012575C" w:rsidRDefault="0033292D" w:rsidP="0012575C">
            <w:pPr>
              <w:contextualSpacing/>
              <w:jc w:val="both"/>
              <w:rPr>
                <w:rFonts w:ascii="Calibri" w:hAnsi="Calibri" w:cs="Calibri"/>
              </w:rPr>
            </w:pPr>
            <w:r w:rsidRPr="0012575C">
              <w:rPr>
                <w:rFonts w:ascii="Calibri" w:hAnsi="Calibri" w:cs="Calibri"/>
              </w:rPr>
              <w:t>Essential</w:t>
            </w:r>
          </w:p>
        </w:tc>
      </w:tr>
      <w:tr w:rsidR="0033292D" w:rsidRPr="0012575C" w14:paraId="41AB503B" w14:textId="77777777" w:rsidTr="00CE130E">
        <w:tc>
          <w:tcPr>
            <w:tcW w:w="8789" w:type="dxa"/>
          </w:tcPr>
          <w:p w14:paraId="011FF255" w14:textId="1778A6EB" w:rsidR="0033292D" w:rsidRPr="0012575C" w:rsidRDefault="0033292D" w:rsidP="0012575C">
            <w:pPr>
              <w:contextualSpacing/>
              <w:jc w:val="both"/>
              <w:rPr>
                <w:rFonts w:ascii="Calibri" w:hAnsi="Calibri" w:cs="Calibri"/>
              </w:rPr>
            </w:pPr>
            <w:r w:rsidRPr="0012575C">
              <w:rPr>
                <w:rFonts w:ascii="Calibri" w:hAnsi="Calibri" w:cs="Calibri"/>
              </w:rPr>
              <w:t>Highly organised, able to work to tight deadlines and manage conflicting priorities</w:t>
            </w:r>
            <w:r w:rsidR="0053649F" w:rsidRPr="0012575C">
              <w:rPr>
                <w:rFonts w:ascii="Calibri" w:hAnsi="Calibri" w:cs="Calibri"/>
              </w:rPr>
              <w:t xml:space="preserve"> across multiple </w:t>
            </w:r>
            <w:r w:rsidR="00344F02" w:rsidRPr="0012575C">
              <w:rPr>
                <w:rFonts w:ascii="Calibri" w:hAnsi="Calibri" w:cs="Calibri"/>
              </w:rPr>
              <w:t>clients/stakeholders</w:t>
            </w:r>
          </w:p>
        </w:tc>
        <w:tc>
          <w:tcPr>
            <w:tcW w:w="1276" w:type="dxa"/>
          </w:tcPr>
          <w:p w14:paraId="41A06764" w14:textId="2D083536" w:rsidR="0033292D" w:rsidRPr="0012575C" w:rsidRDefault="0033292D" w:rsidP="0012575C">
            <w:pPr>
              <w:contextualSpacing/>
              <w:jc w:val="both"/>
              <w:rPr>
                <w:rFonts w:ascii="Calibri" w:hAnsi="Calibri" w:cs="Calibri"/>
              </w:rPr>
            </w:pPr>
            <w:r w:rsidRPr="0012575C">
              <w:rPr>
                <w:rFonts w:ascii="Calibri" w:hAnsi="Calibri" w:cs="Calibri"/>
              </w:rPr>
              <w:t>Essential</w:t>
            </w:r>
          </w:p>
        </w:tc>
      </w:tr>
      <w:tr w:rsidR="0033292D" w:rsidRPr="0012575C" w14:paraId="52E6FB30" w14:textId="77777777" w:rsidTr="00CE130E">
        <w:tc>
          <w:tcPr>
            <w:tcW w:w="8789" w:type="dxa"/>
          </w:tcPr>
          <w:p w14:paraId="0D4E6830" w14:textId="0A69521A" w:rsidR="0033292D" w:rsidRPr="0012575C" w:rsidRDefault="0033292D" w:rsidP="0012575C">
            <w:pPr>
              <w:contextualSpacing/>
              <w:jc w:val="both"/>
              <w:rPr>
                <w:rFonts w:ascii="Calibri" w:hAnsi="Calibri" w:cs="Calibri"/>
              </w:rPr>
            </w:pPr>
            <w:r w:rsidRPr="0012575C">
              <w:rPr>
                <w:rFonts w:ascii="Calibri" w:hAnsi="Calibri" w:cs="Calibri"/>
              </w:rPr>
              <w:t>Ability to deal sensitively and diplomatically with a range of people</w:t>
            </w:r>
          </w:p>
        </w:tc>
        <w:tc>
          <w:tcPr>
            <w:tcW w:w="1276" w:type="dxa"/>
          </w:tcPr>
          <w:p w14:paraId="13FFAEF0" w14:textId="76D93BCA" w:rsidR="0033292D" w:rsidRPr="0012575C" w:rsidRDefault="0033292D" w:rsidP="0012575C">
            <w:pPr>
              <w:contextualSpacing/>
              <w:jc w:val="both"/>
              <w:rPr>
                <w:rFonts w:ascii="Calibri" w:hAnsi="Calibri" w:cs="Calibri"/>
              </w:rPr>
            </w:pPr>
            <w:r w:rsidRPr="0012575C">
              <w:rPr>
                <w:rFonts w:ascii="Calibri" w:hAnsi="Calibri" w:cs="Calibri"/>
              </w:rPr>
              <w:t>Essential</w:t>
            </w:r>
          </w:p>
        </w:tc>
      </w:tr>
      <w:tr w:rsidR="0033292D" w:rsidRPr="0012575C" w14:paraId="0A491A35" w14:textId="77777777" w:rsidTr="00CE130E">
        <w:tc>
          <w:tcPr>
            <w:tcW w:w="8789" w:type="dxa"/>
          </w:tcPr>
          <w:p w14:paraId="2983B8E3" w14:textId="00FF2409" w:rsidR="0033292D" w:rsidRPr="0012575C" w:rsidRDefault="0033292D" w:rsidP="0012575C">
            <w:pPr>
              <w:contextualSpacing/>
              <w:jc w:val="both"/>
              <w:rPr>
                <w:rFonts w:ascii="Calibri" w:hAnsi="Calibri" w:cs="Calibri"/>
              </w:rPr>
            </w:pPr>
            <w:r w:rsidRPr="0012575C">
              <w:rPr>
                <w:rFonts w:ascii="Calibri" w:hAnsi="Calibri" w:cs="Calibri"/>
              </w:rPr>
              <w:t xml:space="preserve">An understanding of diversity and cross-cultural dynamics </w:t>
            </w:r>
            <w:r w:rsidRPr="0012575C">
              <w:rPr>
                <w:rFonts w:ascii="Calibri" w:hAnsi="Calibri" w:cs="Calibri"/>
              </w:rPr>
              <w:tab/>
            </w:r>
          </w:p>
        </w:tc>
        <w:tc>
          <w:tcPr>
            <w:tcW w:w="1276" w:type="dxa"/>
          </w:tcPr>
          <w:p w14:paraId="3D589496" w14:textId="3CE2DAD3" w:rsidR="0033292D" w:rsidRPr="0012575C" w:rsidRDefault="0033292D" w:rsidP="0012575C">
            <w:pPr>
              <w:contextualSpacing/>
              <w:jc w:val="both"/>
              <w:rPr>
                <w:rFonts w:ascii="Calibri" w:hAnsi="Calibri" w:cs="Calibri"/>
              </w:rPr>
            </w:pPr>
            <w:r w:rsidRPr="0012575C">
              <w:rPr>
                <w:rFonts w:ascii="Calibri" w:hAnsi="Calibri" w:cs="Calibri"/>
              </w:rPr>
              <w:t>Essential</w:t>
            </w:r>
          </w:p>
        </w:tc>
      </w:tr>
      <w:tr w:rsidR="0033292D" w:rsidRPr="0012575C" w14:paraId="1E018FC1" w14:textId="77777777" w:rsidTr="00CE130E">
        <w:tc>
          <w:tcPr>
            <w:tcW w:w="8789" w:type="dxa"/>
          </w:tcPr>
          <w:p w14:paraId="2C01E837" w14:textId="01C0BF42" w:rsidR="0033292D" w:rsidRPr="0012575C" w:rsidRDefault="0033292D" w:rsidP="0012575C">
            <w:pPr>
              <w:contextualSpacing/>
              <w:jc w:val="both"/>
              <w:rPr>
                <w:rFonts w:ascii="Calibri" w:hAnsi="Calibri" w:cs="Calibri"/>
              </w:rPr>
            </w:pPr>
            <w:r w:rsidRPr="0012575C">
              <w:rPr>
                <w:rFonts w:ascii="Calibri" w:hAnsi="Calibri" w:cs="Calibri"/>
              </w:rPr>
              <w:t>Ability to maintain a high level of confidentiality</w:t>
            </w:r>
          </w:p>
        </w:tc>
        <w:tc>
          <w:tcPr>
            <w:tcW w:w="1276" w:type="dxa"/>
          </w:tcPr>
          <w:p w14:paraId="60364BAA" w14:textId="15AF849B" w:rsidR="0033292D" w:rsidRPr="0012575C" w:rsidRDefault="0033292D" w:rsidP="0012575C">
            <w:pPr>
              <w:contextualSpacing/>
              <w:jc w:val="both"/>
              <w:rPr>
                <w:rFonts w:ascii="Calibri" w:hAnsi="Calibri" w:cs="Calibri"/>
              </w:rPr>
            </w:pPr>
            <w:r w:rsidRPr="0012575C">
              <w:rPr>
                <w:rFonts w:ascii="Calibri" w:hAnsi="Calibri" w:cs="Calibri"/>
              </w:rPr>
              <w:t>Essential</w:t>
            </w:r>
          </w:p>
        </w:tc>
      </w:tr>
      <w:tr w:rsidR="0033292D" w:rsidRPr="0012575C" w14:paraId="5E9778A0" w14:textId="77777777" w:rsidTr="00CE130E">
        <w:tc>
          <w:tcPr>
            <w:tcW w:w="8789" w:type="dxa"/>
          </w:tcPr>
          <w:p w14:paraId="77CBD893" w14:textId="3BD57573" w:rsidR="0033292D" w:rsidRPr="0012575C" w:rsidRDefault="0033292D" w:rsidP="0012575C">
            <w:pPr>
              <w:contextualSpacing/>
              <w:jc w:val="both"/>
              <w:rPr>
                <w:rFonts w:ascii="Calibri" w:hAnsi="Calibri" w:cs="Calibri"/>
              </w:rPr>
            </w:pPr>
            <w:r w:rsidRPr="0012575C">
              <w:rPr>
                <w:rFonts w:ascii="Calibri" w:hAnsi="Calibri" w:cs="Calibri"/>
              </w:rPr>
              <w:t>An understanding of, and a commitment to the promotion of, the principles and practice of Christian generosity and giving and a willingness to teach others</w:t>
            </w:r>
          </w:p>
        </w:tc>
        <w:tc>
          <w:tcPr>
            <w:tcW w:w="1276" w:type="dxa"/>
          </w:tcPr>
          <w:p w14:paraId="62407A0F" w14:textId="50E5EBA0" w:rsidR="0033292D" w:rsidRPr="0012575C" w:rsidRDefault="0033292D" w:rsidP="0012575C">
            <w:pPr>
              <w:contextualSpacing/>
              <w:jc w:val="both"/>
              <w:rPr>
                <w:rFonts w:ascii="Calibri" w:hAnsi="Calibri" w:cs="Calibri"/>
              </w:rPr>
            </w:pPr>
            <w:r w:rsidRPr="0012575C">
              <w:rPr>
                <w:rFonts w:ascii="Calibri" w:hAnsi="Calibri" w:cs="Calibri"/>
              </w:rPr>
              <w:t>Desirable</w:t>
            </w:r>
          </w:p>
        </w:tc>
      </w:tr>
      <w:tr w:rsidR="0033292D" w:rsidRPr="0012575C" w14:paraId="23B7C104" w14:textId="77777777" w:rsidTr="00CE130E">
        <w:tc>
          <w:tcPr>
            <w:tcW w:w="8789" w:type="dxa"/>
          </w:tcPr>
          <w:p w14:paraId="740FBD44" w14:textId="2D0A51FC" w:rsidR="0033292D" w:rsidRPr="0012575C" w:rsidRDefault="0033292D" w:rsidP="0012575C">
            <w:pPr>
              <w:contextualSpacing/>
              <w:jc w:val="both"/>
              <w:rPr>
                <w:rFonts w:ascii="Calibri" w:hAnsi="Calibri" w:cs="Calibri"/>
              </w:rPr>
            </w:pPr>
            <w:r w:rsidRPr="0012575C">
              <w:rPr>
                <w:rFonts w:ascii="Calibri" w:hAnsi="Calibri" w:cs="Calibri"/>
              </w:rPr>
              <w:t>An understanding of the challenges facing local churches</w:t>
            </w:r>
          </w:p>
        </w:tc>
        <w:tc>
          <w:tcPr>
            <w:tcW w:w="1276" w:type="dxa"/>
          </w:tcPr>
          <w:p w14:paraId="1ADCCD2C" w14:textId="629FFD1A" w:rsidR="0033292D" w:rsidRPr="0012575C" w:rsidRDefault="0033292D" w:rsidP="0012575C">
            <w:pPr>
              <w:contextualSpacing/>
              <w:jc w:val="both"/>
              <w:rPr>
                <w:rFonts w:ascii="Calibri" w:hAnsi="Calibri" w:cs="Calibri"/>
              </w:rPr>
            </w:pPr>
            <w:r w:rsidRPr="0012575C">
              <w:rPr>
                <w:rFonts w:ascii="Calibri" w:hAnsi="Calibri" w:cs="Calibri"/>
              </w:rPr>
              <w:t>Desirable</w:t>
            </w:r>
          </w:p>
        </w:tc>
      </w:tr>
      <w:tr w:rsidR="0012575C" w:rsidRPr="0012575C" w14:paraId="758AA319" w14:textId="77777777" w:rsidTr="00CE130E">
        <w:tc>
          <w:tcPr>
            <w:tcW w:w="8789" w:type="dxa"/>
          </w:tcPr>
          <w:p w14:paraId="7DF1F818" w14:textId="795549B5" w:rsidR="0033292D" w:rsidRPr="0012575C" w:rsidRDefault="0033292D" w:rsidP="0012575C">
            <w:pPr>
              <w:contextualSpacing/>
              <w:jc w:val="both"/>
              <w:rPr>
                <w:rFonts w:ascii="Calibri" w:hAnsi="Calibri" w:cs="Calibri"/>
              </w:rPr>
            </w:pPr>
            <w:r w:rsidRPr="0012575C">
              <w:rPr>
                <w:rFonts w:ascii="Calibri" w:hAnsi="Calibri" w:cs="Calibri"/>
              </w:rPr>
              <w:t>An understanding of the range of digital giving technologies available to churches</w:t>
            </w:r>
          </w:p>
        </w:tc>
        <w:tc>
          <w:tcPr>
            <w:tcW w:w="1276" w:type="dxa"/>
          </w:tcPr>
          <w:p w14:paraId="46C7AED3" w14:textId="00999435" w:rsidR="0033292D" w:rsidRPr="0012575C" w:rsidRDefault="0033292D" w:rsidP="0012575C">
            <w:pPr>
              <w:contextualSpacing/>
              <w:jc w:val="both"/>
              <w:rPr>
                <w:rFonts w:ascii="Calibri" w:hAnsi="Calibri" w:cs="Calibri"/>
              </w:rPr>
            </w:pPr>
            <w:r w:rsidRPr="0012575C">
              <w:rPr>
                <w:rFonts w:ascii="Calibri" w:hAnsi="Calibri" w:cs="Calibri"/>
              </w:rPr>
              <w:t>Desirable</w:t>
            </w:r>
          </w:p>
        </w:tc>
      </w:tr>
      <w:tr w:rsidR="0012575C" w:rsidRPr="0012575C" w14:paraId="536F877D" w14:textId="77777777" w:rsidTr="00CE130E">
        <w:tc>
          <w:tcPr>
            <w:tcW w:w="8789" w:type="dxa"/>
          </w:tcPr>
          <w:p w14:paraId="7202ECBC" w14:textId="6E679156" w:rsidR="0033292D" w:rsidRPr="0012575C" w:rsidRDefault="0033292D" w:rsidP="0012575C">
            <w:pPr>
              <w:contextualSpacing/>
              <w:jc w:val="both"/>
              <w:rPr>
                <w:rFonts w:ascii="Calibri" w:hAnsi="Calibri" w:cs="Calibri"/>
              </w:rPr>
            </w:pPr>
            <w:r w:rsidRPr="0012575C">
              <w:rPr>
                <w:rFonts w:ascii="Calibri" w:hAnsi="Calibri" w:cs="Calibri"/>
              </w:rPr>
              <w:t xml:space="preserve">Full driving licence </w:t>
            </w:r>
          </w:p>
        </w:tc>
        <w:tc>
          <w:tcPr>
            <w:tcW w:w="1276" w:type="dxa"/>
          </w:tcPr>
          <w:p w14:paraId="7540D670" w14:textId="520FBDA4" w:rsidR="0033292D" w:rsidRPr="0012575C" w:rsidRDefault="0033292D" w:rsidP="0012575C">
            <w:pPr>
              <w:contextualSpacing/>
              <w:jc w:val="both"/>
              <w:rPr>
                <w:rFonts w:ascii="Calibri" w:hAnsi="Calibri" w:cs="Calibri"/>
              </w:rPr>
            </w:pPr>
            <w:r w:rsidRPr="0012575C">
              <w:rPr>
                <w:rFonts w:ascii="Calibri" w:hAnsi="Calibri" w:cs="Calibri"/>
              </w:rPr>
              <w:t xml:space="preserve">Desirable </w:t>
            </w:r>
          </w:p>
        </w:tc>
      </w:tr>
      <w:tr w:rsidR="0012575C" w:rsidRPr="0012575C" w14:paraId="7FE76D89" w14:textId="77777777" w:rsidTr="00CE130E">
        <w:tc>
          <w:tcPr>
            <w:tcW w:w="8789" w:type="dxa"/>
          </w:tcPr>
          <w:p w14:paraId="5AB01601" w14:textId="0E1FAD96" w:rsidR="0033292D" w:rsidRPr="0012575C" w:rsidRDefault="0033292D" w:rsidP="0012575C">
            <w:pPr>
              <w:contextualSpacing/>
              <w:jc w:val="both"/>
              <w:rPr>
                <w:rFonts w:ascii="Calibri" w:hAnsi="Calibri" w:cs="Calibri"/>
              </w:rPr>
            </w:pPr>
            <w:r w:rsidRPr="0012575C">
              <w:rPr>
                <w:rFonts w:ascii="Calibri" w:hAnsi="Calibri" w:cs="Calibri"/>
              </w:rPr>
              <w:t>Willingness to travel across the north west region – sometimes in the evenings</w:t>
            </w:r>
          </w:p>
        </w:tc>
        <w:tc>
          <w:tcPr>
            <w:tcW w:w="1276" w:type="dxa"/>
          </w:tcPr>
          <w:p w14:paraId="30491CED" w14:textId="1F163E01" w:rsidR="0033292D" w:rsidRPr="0012575C" w:rsidRDefault="0033292D" w:rsidP="0012575C">
            <w:pPr>
              <w:contextualSpacing/>
              <w:jc w:val="both"/>
              <w:rPr>
                <w:rFonts w:ascii="Calibri" w:hAnsi="Calibri" w:cs="Calibri"/>
              </w:rPr>
            </w:pPr>
            <w:r w:rsidRPr="0012575C">
              <w:rPr>
                <w:rFonts w:ascii="Calibri" w:hAnsi="Calibri" w:cs="Calibri"/>
              </w:rPr>
              <w:t>Desirable</w:t>
            </w:r>
          </w:p>
        </w:tc>
      </w:tr>
    </w:tbl>
    <w:p w14:paraId="180DE33C" w14:textId="77777777" w:rsidR="0012575C" w:rsidRPr="0012575C" w:rsidRDefault="0012575C" w:rsidP="0012575C">
      <w:pPr>
        <w:pStyle w:val="Heading2"/>
        <w:spacing w:before="0" w:line="240" w:lineRule="auto"/>
        <w:contextualSpacing/>
        <w:jc w:val="both"/>
        <w:rPr>
          <w:rFonts w:ascii="Calibri" w:hAnsi="Calibri" w:cs="Calibri"/>
          <w:color w:val="auto"/>
          <w:sz w:val="22"/>
          <w:szCs w:val="22"/>
        </w:rPr>
      </w:pPr>
    </w:p>
    <w:p w14:paraId="5344189B" w14:textId="3AC44EC0" w:rsidR="00FE2213" w:rsidRPr="0012575C" w:rsidRDefault="00C8313F" w:rsidP="0012575C">
      <w:pPr>
        <w:pStyle w:val="Heading2"/>
        <w:spacing w:before="0" w:line="240" w:lineRule="auto"/>
        <w:contextualSpacing/>
        <w:jc w:val="both"/>
        <w:rPr>
          <w:rFonts w:ascii="Calibri" w:hAnsi="Calibri" w:cs="Calibri"/>
          <w:b/>
          <w:bCs/>
          <w:color w:val="auto"/>
          <w:sz w:val="22"/>
          <w:szCs w:val="22"/>
        </w:rPr>
      </w:pPr>
      <w:r w:rsidRPr="0012575C">
        <w:rPr>
          <w:rFonts w:ascii="Calibri" w:hAnsi="Calibri" w:cs="Calibri"/>
          <w:b/>
          <w:bCs/>
          <w:color w:val="auto"/>
          <w:sz w:val="22"/>
          <w:szCs w:val="22"/>
        </w:rPr>
        <w:t>Character and personal qualities</w:t>
      </w:r>
    </w:p>
    <w:p w14:paraId="2C608439" w14:textId="77777777" w:rsidR="0012575C" w:rsidRPr="0012575C" w:rsidRDefault="0012575C" w:rsidP="0012575C">
      <w:pPr>
        <w:spacing w:after="0" w:line="240" w:lineRule="auto"/>
        <w:contextualSpacing/>
        <w:rPr>
          <w:rFonts w:ascii="Calibri" w:hAnsi="Calibri" w:cs="Calibri"/>
        </w:rPr>
      </w:pPr>
    </w:p>
    <w:tbl>
      <w:tblPr>
        <w:tblStyle w:val="TableGrid"/>
        <w:tblW w:w="10065" w:type="dxa"/>
        <w:tblInd w:w="-572" w:type="dxa"/>
        <w:tblLook w:val="04A0" w:firstRow="1" w:lastRow="0" w:firstColumn="1" w:lastColumn="0" w:noHBand="0" w:noVBand="1"/>
      </w:tblPr>
      <w:tblGrid>
        <w:gridCol w:w="8789"/>
        <w:gridCol w:w="1276"/>
      </w:tblGrid>
      <w:tr w:rsidR="0012575C" w:rsidRPr="0012575C" w14:paraId="16A4BF79" w14:textId="77777777" w:rsidTr="00CE130E">
        <w:tc>
          <w:tcPr>
            <w:tcW w:w="8789" w:type="dxa"/>
          </w:tcPr>
          <w:p w14:paraId="08BBD6A0" w14:textId="031DCBC1" w:rsidR="008C3B5E" w:rsidRPr="0012575C" w:rsidRDefault="008C3B5E" w:rsidP="0012575C">
            <w:pPr>
              <w:contextualSpacing/>
              <w:jc w:val="both"/>
              <w:rPr>
                <w:rFonts w:ascii="Calibri" w:hAnsi="Calibri" w:cs="Calibri"/>
              </w:rPr>
            </w:pPr>
            <w:r w:rsidRPr="0012575C">
              <w:rPr>
                <w:rFonts w:ascii="Calibri" w:hAnsi="Calibri" w:cs="Calibri"/>
              </w:rPr>
              <w:t>In sympathy with the ethos of the Church of England and comfortable engaging with a worshipping community</w:t>
            </w:r>
          </w:p>
        </w:tc>
        <w:tc>
          <w:tcPr>
            <w:tcW w:w="1276" w:type="dxa"/>
          </w:tcPr>
          <w:p w14:paraId="1A50539F" w14:textId="083AE9E9" w:rsidR="008C3B5E" w:rsidRPr="0012575C" w:rsidRDefault="008C3B5E" w:rsidP="0012575C">
            <w:pPr>
              <w:contextualSpacing/>
              <w:jc w:val="both"/>
              <w:rPr>
                <w:rFonts w:ascii="Calibri" w:hAnsi="Calibri" w:cs="Calibri"/>
              </w:rPr>
            </w:pPr>
            <w:r w:rsidRPr="0012575C">
              <w:rPr>
                <w:rFonts w:ascii="Calibri" w:hAnsi="Calibri" w:cs="Calibri"/>
              </w:rPr>
              <w:t>Essential</w:t>
            </w:r>
          </w:p>
        </w:tc>
      </w:tr>
      <w:tr w:rsidR="0012575C" w:rsidRPr="0012575C" w14:paraId="71829884" w14:textId="77777777" w:rsidTr="00CE130E">
        <w:tc>
          <w:tcPr>
            <w:tcW w:w="8789" w:type="dxa"/>
          </w:tcPr>
          <w:p w14:paraId="49524E16" w14:textId="78316C83" w:rsidR="008C3B5E" w:rsidRPr="0012575C" w:rsidRDefault="008C3B5E" w:rsidP="0012575C">
            <w:pPr>
              <w:contextualSpacing/>
              <w:jc w:val="both"/>
              <w:rPr>
                <w:rFonts w:ascii="Calibri" w:hAnsi="Calibri" w:cs="Calibri"/>
              </w:rPr>
            </w:pPr>
            <w:r w:rsidRPr="0012575C">
              <w:rPr>
                <w:rFonts w:ascii="Calibri" w:hAnsi="Calibri" w:cs="Calibri"/>
              </w:rPr>
              <w:t xml:space="preserve">Have a clear customer-focused outlook </w:t>
            </w:r>
            <w:r w:rsidRPr="0012575C">
              <w:rPr>
                <w:rFonts w:ascii="Calibri" w:hAnsi="Calibri" w:cs="Calibri"/>
              </w:rPr>
              <w:tab/>
            </w:r>
          </w:p>
        </w:tc>
        <w:tc>
          <w:tcPr>
            <w:tcW w:w="1276" w:type="dxa"/>
          </w:tcPr>
          <w:p w14:paraId="5E5B596D" w14:textId="738DD0C9" w:rsidR="008C3B5E" w:rsidRPr="0012575C" w:rsidRDefault="008C3B5E" w:rsidP="0012575C">
            <w:pPr>
              <w:contextualSpacing/>
              <w:jc w:val="both"/>
              <w:rPr>
                <w:rFonts w:ascii="Calibri" w:hAnsi="Calibri" w:cs="Calibri"/>
              </w:rPr>
            </w:pPr>
            <w:r w:rsidRPr="0012575C">
              <w:rPr>
                <w:rFonts w:ascii="Calibri" w:hAnsi="Calibri" w:cs="Calibri"/>
              </w:rPr>
              <w:t>Essential</w:t>
            </w:r>
          </w:p>
        </w:tc>
      </w:tr>
      <w:tr w:rsidR="0012575C" w:rsidRPr="0012575C" w14:paraId="6219C8CE" w14:textId="77777777" w:rsidTr="00CE130E">
        <w:tc>
          <w:tcPr>
            <w:tcW w:w="8789" w:type="dxa"/>
          </w:tcPr>
          <w:p w14:paraId="3A21EBB3" w14:textId="3DA723A3" w:rsidR="008C3B5E" w:rsidRPr="0012575C" w:rsidRDefault="008C3B5E" w:rsidP="0012575C">
            <w:pPr>
              <w:contextualSpacing/>
              <w:jc w:val="both"/>
              <w:rPr>
                <w:rFonts w:ascii="Calibri" w:hAnsi="Calibri" w:cs="Calibri"/>
              </w:rPr>
            </w:pPr>
            <w:r w:rsidRPr="0012575C">
              <w:rPr>
                <w:rFonts w:ascii="Calibri" w:hAnsi="Calibri" w:cs="Calibri"/>
              </w:rPr>
              <w:t>Be self-motivated, with the ability to work well both independently and as part of multiple teams</w:t>
            </w:r>
          </w:p>
        </w:tc>
        <w:tc>
          <w:tcPr>
            <w:tcW w:w="1276" w:type="dxa"/>
          </w:tcPr>
          <w:p w14:paraId="616B07DE" w14:textId="3EB44D95" w:rsidR="008C3B5E" w:rsidRPr="0012575C" w:rsidRDefault="008C3B5E" w:rsidP="0012575C">
            <w:pPr>
              <w:contextualSpacing/>
              <w:jc w:val="both"/>
              <w:rPr>
                <w:rFonts w:ascii="Calibri" w:hAnsi="Calibri" w:cs="Calibri"/>
              </w:rPr>
            </w:pPr>
            <w:r w:rsidRPr="0012575C">
              <w:rPr>
                <w:rFonts w:ascii="Calibri" w:hAnsi="Calibri" w:cs="Calibri"/>
              </w:rPr>
              <w:t>Essential</w:t>
            </w:r>
          </w:p>
        </w:tc>
      </w:tr>
    </w:tbl>
    <w:p w14:paraId="58010908" w14:textId="77777777" w:rsidR="0012575C" w:rsidRDefault="0012575C" w:rsidP="0012575C">
      <w:pPr>
        <w:spacing w:after="0" w:line="240" w:lineRule="auto"/>
        <w:contextualSpacing/>
        <w:rPr>
          <w:rFonts w:ascii="Calibri" w:hAnsi="Calibri" w:cs="Calibri"/>
        </w:rPr>
      </w:pPr>
    </w:p>
    <w:p w14:paraId="7A1100DD" w14:textId="77777777" w:rsidR="0012575C" w:rsidRPr="0012575C" w:rsidRDefault="0012575C" w:rsidP="0012575C">
      <w:pPr>
        <w:spacing w:after="0" w:line="240" w:lineRule="auto"/>
        <w:contextualSpacing/>
        <w:rPr>
          <w:rFonts w:ascii="Calibri" w:hAnsi="Calibri" w:cs="Calibri"/>
        </w:rPr>
      </w:pPr>
    </w:p>
    <w:p w14:paraId="6C3B9A7E" w14:textId="0F24D93C" w:rsidR="00D62FF7" w:rsidRPr="0012575C" w:rsidRDefault="00D62FF7" w:rsidP="0012575C">
      <w:pPr>
        <w:pStyle w:val="Heading2"/>
        <w:spacing w:before="0" w:line="240" w:lineRule="auto"/>
        <w:contextualSpacing/>
        <w:jc w:val="both"/>
        <w:rPr>
          <w:rFonts w:ascii="Calibri" w:hAnsi="Calibri" w:cs="Calibri"/>
          <w:b/>
          <w:bCs/>
          <w:color w:val="auto"/>
          <w:sz w:val="22"/>
          <w:szCs w:val="22"/>
        </w:rPr>
      </w:pPr>
      <w:r w:rsidRPr="0012575C">
        <w:rPr>
          <w:rFonts w:ascii="Calibri" w:hAnsi="Calibri" w:cs="Calibri"/>
          <w:b/>
          <w:bCs/>
          <w:color w:val="auto"/>
          <w:sz w:val="22"/>
          <w:szCs w:val="22"/>
        </w:rPr>
        <w:t xml:space="preserve">Any Other Duties </w:t>
      </w:r>
    </w:p>
    <w:p w14:paraId="7978AF39" w14:textId="77777777" w:rsidR="0012575C" w:rsidRPr="0012575C" w:rsidRDefault="0012575C" w:rsidP="0012575C">
      <w:pPr>
        <w:spacing w:after="0" w:line="240" w:lineRule="auto"/>
        <w:contextualSpacing/>
        <w:rPr>
          <w:rFonts w:ascii="Calibri" w:hAnsi="Calibri" w:cs="Calibri"/>
        </w:rPr>
      </w:pPr>
    </w:p>
    <w:p w14:paraId="1BBC432E" w14:textId="64E28BB5" w:rsidR="008C3B5E" w:rsidRPr="0012575C" w:rsidRDefault="00D62FF7" w:rsidP="0012575C">
      <w:pPr>
        <w:spacing w:after="0" w:line="240" w:lineRule="auto"/>
        <w:contextualSpacing/>
        <w:jc w:val="both"/>
        <w:rPr>
          <w:rFonts w:ascii="Calibri" w:hAnsi="Calibri" w:cs="Calibri"/>
        </w:rPr>
      </w:pPr>
      <w:r w:rsidRPr="0012575C">
        <w:rPr>
          <w:rFonts w:ascii="Calibri" w:hAnsi="Calibri" w:cs="Calibri"/>
        </w:rPr>
        <w:t>The post holder will/may be required to work occasional evenings and weekends as required</w:t>
      </w:r>
      <w:r w:rsidR="002C370B" w:rsidRPr="0012575C">
        <w:rPr>
          <w:rFonts w:ascii="Calibri" w:hAnsi="Calibri" w:cs="Calibri"/>
        </w:rPr>
        <w:t xml:space="preserve"> with time-off in lieu</w:t>
      </w:r>
      <w:r w:rsidR="00CE130E" w:rsidRPr="0012575C">
        <w:rPr>
          <w:rFonts w:ascii="Calibri" w:hAnsi="Calibri" w:cs="Calibri"/>
        </w:rPr>
        <w:t>.</w:t>
      </w:r>
    </w:p>
    <w:p w14:paraId="2E28968B" w14:textId="77777777" w:rsidR="0012575C" w:rsidRPr="0012575C" w:rsidRDefault="0012575C" w:rsidP="0012575C">
      <w:pPr>
        <w:spacing w:after="0" w:line="240" w:lineRule="auto"/>
        <w:contextualSpacing/>
        <w:jc w:val="both"/>
        <w:rPr>
          <w:rFonts w:ascii="Calibri" w:hAnsi="Calibri" w:cs="Calibri"/>
        </w:rPr>
      </w:pPr>
    </w:p>
    <w:p w14:paraId="051EB4D8" w14:textId="5C7BCFF9" w:rsidR="00D20C95" w:rsidRPr="0012575C" w:rsidRDefault="00D20C95" w:rsidP="0012575C">
      <w:pPr>
        <w:spacing w:after="0" w:line="240" w:lineRule="auto"/>
        <w:contextualSpacing/>
        <w:jc w:val="both"/>
        <w:rPr>
          <w:rFonts w:ascii="Calibri" w:hAnsi="Calibri" w:cs="Calibri"/>
        </w:rPr>
      </w:pPr>
      <w:r w:rsidRPr="0012575C">
        <w:rPr>
          <w:rFonts w:ascii="Calibri" w:hAnsi="Calibri" w:cs="Calibri"/>
        </w:rPr>
        <w:t xml:space="preserve">The post-holder may be required to </w:t>
      </w:r>
      <w:r w:rsidR="00192E04" w:rsidRPr="0012575C">
        <w:rPr>
          <w:rFonts w:ascii="Calibri" w:hAnsi="Calibri" w:cs="Calibri"/>
        </w:rPr>
        <w:t xml:space="preserve">visit churches/attend meetings in-person. Whilst the use of public transport is encouraged, access to a vehicle </w:t>
      </w:r>
      <w:r w:rsidR="00B53ACB" w:rsidRPr="0012575C">
        <w:rPr>
          <w:rFonts w:ascii="Calibri" w:hAnsi="Calibri" w:cs="Calibri"/>
        </w:rPr>
        <w:t>insured for business purposes is essential.</w:t>
      </w:r>
    </w:p>
    <w:p w14:paraId="113C39A8" w14:textId="77777777" w:rsidR="0012575C" w:rsidRPr="0012575C" w:rsidRDefault="0012575C" w:rsidP="0012575C">
      <w:pPr>
        <w:spacing w:after="0" w:line="240" w:lineRule="auto"/>
        <w:contextualSpacing/>
        <w:jc w:val="both"/>
        <w:rPr>
          <w:rFonts w:ascii="Calibri" w:hAnsi="Calibri" w:cs="Calibri"/>
        </w:rPr>
      </w:pPr>
    </w:p>
    <w:p w14:paraId="6503492A" w14:textId="76F7CE8F" w:rsidR="00D62FF7" w:rsidRDefault="00D62FF7" w:rsidP="0012575C">
      <w:pPr>
        <w:spacing w:after="0" w:line="240" w:lineRule="auto"/>
        <w:contextualSpacing/>
        <w:jc w:val="both"/>
      </w:pPr>
      <w:r w:rsidRPr="0012575C">
        <w:rPr>
          <w:rFonts w:ascii="Calibri" w:hAnsi="Calibri" w:cs="Calibri"/>
        </w:rPr>
        <w:t xml:space="preserve">The responsibilities outlined above cannot totally encompass or define all tasks which may be required of the post-holder, and you may be asked to perform </w:t>
      </w:r>
      <w:r>
        <w:t>any other duty as directed from time to time.</w:t>
      </w:r>
    </w:p>
    <w:p w14:paraId="29C22E48" w14:textId="77777777" w:rsidR="0012575C" w:rsidRDefault="0012575C" w:rsidP="0012575C">
      <w:pPr>
        <w:spacing w:after="0" w:line="240" w:lineRule="auto"/>
        <w:contextualSpacing/>
        <w:jc w:val="both"/>
      </w:pPr>
    </w:p>
    <w:p w14:paraId="6A1A17D1" w14:textId="77777777" w:rsidR="0012575C" w:rsidRDefault="0012575C" w:rsidP="0012575C">
      <w:pPr>
        <w:spacing w:after="0" w:line="240" w:lineRule="auto"/>
        <w:contextualSpacing/>
        <w:jc w:val="both"/>
      </w:pPr>
    </w:p>
    <w:p w14:paraId="1C899E7F" w14:textId="77777777" w:rsidR="0012575C" w:rsidRPr="0012575C" w:rsidRDefault="0012575C" w:rsidP="0012575C">
      <w:pPr>
        <w:spacing w:after="0" w:line="240" w:lineRule="auto"/>
        <w:contextualSpacing/>
        <w:jc w:val="both"/>
      </w:pPr>
      <w:r w:rsidRPr="0012575C">
        <w:rPr>
          <w:b/>
          <w:bCs/>
        </w:rPr>
        <w:t>Outline of Terms and Conditions</w:t>
      </w:r>
      <w:r w:rsidRPr="0012575C">
        <w:t> </w:t>
      </w:r>
    </w:p>
    <w:p w14:paraId="6692377D" w14:textId="77777777" w:rsidR="0012575C" w:rsidRPr="0012575C" w:rsidRDefault="0012575C" w:rsidP="0012575C">
      <w:pPr>
        <w:spacing w:after="0" w:line="240" w:lineRule="auto"/>
        <w:contextualSpacing/>
        <w:jc w:val="both"/>
      </w:pPr>
      <w:r w:rsidRPr="0012575C">
        <w:t> </w:t>
      </w:r>
    </w:p>
    <w:p w14:paraId="1267AFF2" w14:textId="77777777" w:rsidR="0012575C" w:rsidRPr="0012575C" w:rsidRDefault="0012575C" w:rsidP="0012575C">
      <w:pPr>
        <w:spacing w:after="0" w:line="240" w:lineRule="auto"/>
        <w:contextualSpacing/>
        <w:jc w:val="both"/>
      </w:pPr>
      <w:r w:rsidRPr="0012575C">
        <w:rPr>
          <w:b/>
          <w:bCs/>
        </w:rPr>
        <w:t>Employer</w:t>
      </w:r>
      <w:r w:rsidRPr="0012575C">
        <w:t>: Blackburn Diocesan Board of Finance </w:t>
      </w:r>
    </w:p>
    <w:p w14:paraId="2ED5A238" w14:textId="77777777" w:rsidR="0012575C" w:rsidRPr="0012575C" w:rsidRDefault="0012575C" w:rsidP="0012575C">
      <w:pPr>
        <w:spacing w:after="0" w:line="240" w:lineRule="auto"/>
        <w:contextualSpacing/>
        <w:jc w:val="both"/>
      </w:pPr>
      <w:r w:rsidRPr="0012575C">
        <w:t> </w:t>
      </w:r>
    </w:p>
    <w:p w14:paraId="54BD06E0" w14:textId="0A852012" w:rsidR="0012575C" w:rsidRPr="0012575C" w:rsidRDefault="0012575C" w:rsidP="0012575C">
      <w:pPr>
        <w:spacing w:after="0" w:line="240" w:lineRule="auto"/>
        <w:contextualSpacing/>
        <w:jc w:val="both"/>
      </w:pPr>
      <w:r w:rsidRPr="0012575C">
        <w:rPr>
          <w:b/>
          <w:bCs/>
        </w:rPr>
        <w:t xml:space="preserve">Contract type: </w:t>
      </w:r>
      <w:r w:rsidR="0048155E">
        <w:t>Fixed</w:t>
      </w:r>
      <w:r w:rsidRPr="0012575C">
        <w:t>-term</w:t>
      </w:r>
      <w:r w:rsidR="0048155E">
        <w:t xml:space="preserve">, </w:t>
      </w:r>
      <w:r w:rsidR="00270870">
        <w:t>18 months</w:t>
      </w:r>
    </w:p>
    <w:p w14:paraId="72BD929E" w14:textId="77777777" w:rsidR="0012575C" w:rsidRPr="0012575C" w:rsidRDefault="0012575C" w:rsidP="0012575C">
      <w:pPr>
        <w:spacing w:after="0" w:line="240" w:lineRule="auto"/>
        <w:contextualSpacing/>
        <w:jc w:val="both"/>
      </w:pPr>
      <w:r w:rsidRPr="0012575C">
        <w:t>  </w:t>
      </w:r>
    </w:p>
    <w:p w14:paraId="6DAEB008" w14:textId="31DEEA1C" w:rsidR="0012575C" w:rsidRPr="0012575C" w:rsidRDefault="0012575C" w:rsidP="0012575C">
      <w:pPr>
        <w:spacing w:after="0" w:line="240" w:lineRule="auto"/>
        <w:contextualSpacing/>
        <w:jc w:val="both"/>
      </w:pPr>
      <w:r w:rsidRPr="0012575C">
        <w:rPr>
          <w:b/>
          <w:bCs/>
        </w:rPr>
        <w:t>Salary: </w:t>
      </w:r>
      <w:r w:rsidRPr="0012575C">
        <w:t xml:space="preserve">  </w:t>
      </w:r>
      <w:r w:rsidRPr="0012575C">
        <w:rPr>
          <w:rFonts w:ascii="Calibri" w:hAnsi="Calibri" w:cs="Calibri"/>
        </w:rPr>
        <w:t xml:space="preserve">£34,119 </w:t>
      </w:r>
      <w:r w:rsidRPr="0012575C">
        <w:t xml:space="preserve"> per annum</w:t>
      </w:r>
    </w:p>
    <w:p w14:paraId="61A40DD4" w14:textId="77777777" w:rsidR="0012575C" w:rsidRPr="0012575C" w:rsidRDefault="0012575C" w:rsidP="0012575C">
      <w:pPr>
        <w:spacing w:after="0" w:line="240" w:lineRule="auto"/>
        <w:contextualSpacing/>
        <w:jc w:val="both"/>
      </w:pPr>
      <w:r w:rsidRPr="0012575C">
        <w:t>  </w:t>
      </w:r>
    </w:p>
    <w:p w14:paraId="6DB35FA5" w14:textId="43D44D87" w:rsidR="0012575C" w:rsidRPr="0012575C" w:rsidRDefault="0012575C" w:rsidP="0012575C">
      <w:pPr>
        <w:spacing w:after="0" w:line="240" w:lineRule="auto"/>
        <w:contextualSpacing/>
        <w:jc w:val="both"/>
      </w:pPr>
      <w:r w:rsidRPr="0012575C">
        <w:rPr>
          <w:b/>
          <w:bCs/>
        </w:rPr>
        <w:t>Hours</w:t>
      </w:r>
      <w:r w:rsidRPr="0012575C">
        <w:t xml:space="preserve">: This is a </w:t>
      </w:r>
      <w:r>
        <w:t>full</w:t>
      </w:r>
      <w:r w:rsidRPr="0012575C">
        <w:t xml:space="preserve">-time role based on a </w:t>
      </w:r>
      <w:r>
        <w:t>35</w:t>
      </w:r>
      <w:r w:rsidRPr="0012575C">
        <w:t>-hour working week, but the post holder may be required to work additional hours as to meet the reasonable requirements of the role. The post holder will be entitled to time off in lieu for attending meetings outside normal office hours which may include evenings and weekends. </w:t>
      </w:r>
    </w:p>
    <w:p w14:paraId="156930C9" w14:textId="77777777" w:rsidR="0012575C" w:rsidRPr="0012575C" w:rsidRDefault="0012575C" w:rsidP="0012575C">
      <w:pPr>
        <w:spacing w:after="0" w:line="240" w:lineRule="auto"/>
        <w:contextualSpacing/>
        <w:jc w:val="both"/>
      </w:pPr>
      <w:r w:rsidRPr="0012575C">
        <w:t>  </w:t>
      </w:r>
    </w:p>
    <w:p w14:paraId="7F813B99" w14:textId="77777777" w:rsidR="0012575C" w:rsidRPr="0012575C" w:rsidRDefault="0012575C" w:rsidP="0012575C">
      <w:pPr>
        <w:spacing w:after="0" w:line="240" w:lineRule="auto"/>
        <w:contextualSpacing/>
        <w:jc w:val="both"/>
      </w:pPr>
      <w:r w:rsidRPr="0012575C">
        <w:rPr>
          <w:b/>
          <w:bCs/>
        </w:rPr>
        <w:t>Location</w:t>
      </w:r>
      <w:r w:rsidRPr="0012575C">
        <w:t>: The post holder will be based at the Blackburn Diocese Board of Finance, Clayton House, Walker Office Park, Blackburn, BB1 2QE.  The nature of the role requires regular travel around the diocese, and sometimes beyond. A smartphone and laptop can be provided to assist remote working. </w:t>
      </w:r>
    </w:p>
    <w:p w14:paraId="1BD85FB6" w14:textId="77777777" w:rsidR="0012575C" w:rsidRPr="0012575C" w:rsidRDefault="0012575C" w:rsidP="0012575C">
      <w:pPr>
        <w:spacing w:after="0" w:line="240" w:lineRule="auto"/>
        <w:contextualSpacing/>
        <w:jc w:val="both"/>
      </w:pPr>
      <w:r w:rsidRPr="0012575C">
        <w:t>  </w:t>
      </w:r>
    </w:p>
    <w:p w14:paraId="56DC77CC" w14:textId="77777777" w:rsidR="0012575C" w:rsidRPr="0012575C" w:rsidRDefault="0012575C" w:rsidP="0012575C">
      <w:pPr>
        <w:spacing w:after="0" w:line="240" w:lineRule="auto"/>
        <w:contextualSpacing/>
        <w:jc w:val="both"/>
      </w:pPr>
      <w:r w:rsidRPr="0012575C">
        <w:rPr>
          <w:b/>
          <w:bCs/>
        </w:rPr>
        <w:t>Pension:</w:t>
      </w:r>
      <w:r w:rsidRPr="0012575C">
        <w:t xml:space="preserve"> The default for staff is a Royal London Pension Scheme, 10% Employer contribution 2% minimum employee contribution.  Clergy can opt into the Church of England Clergy Pension Scheme via a salary sacrifice.  Details of this are available on request. </w:t>
      </w:r>
    </w:p>
    <w:p w14:paraId="62ECAD2A" w14:textId="77777777" w:rsidR="0012575C" w:rsidRPr="0012575C" w:rsidRDefault="0012575C" w:rsidP="0012575C">
      <w:pPr>
        <w:spacing w:after="0" w:line="240" w:lineRule="auto"/>
        <w:contextualSpacing/>
        <w:jc w:val="both"/>
      </w:pPr>
      <w:r w:rsidRPr="0012575C">
        <w:t>  </w:t>
      </w:r>
    </w:p>
    <w:p w14:paraId="2CBC1F37" w14:textId="77777777" w:rsidR="0012575C" w:rsidRPr="0012575C" w:rsidRDefault="0012575C" w:rsidP="0012575C">
      <w:pPr>
        <w:spacing w:after="0" w:line="240" w:lineRule="auto"/>
        <w:contextualSpacing/>
        <w:jc w:val="both"/>
      </w:pPr>
      <w:r w:rsidRPr="0012575C">
        <w:rPr>
          <w:b/>
          <w:bCs/>
        </w:rPr>
        <w:t>Annual leave</w:t>
      </w:r>
      <w:r w:rsidRPr="0012575C">
        <w:t>: 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p>
    <w:p w14:paraId="48065D97" w14:textId="77777777" w:rsidR="0012575C" w:rsidRPr="0012575C" w:rsidRDefault="0012575C" w:rsidP="0012575C">
      <w:pPr>
        <w:spacing w:after="0" w:line="240" w:lineRule="auto"/>
        <w:contextualSpacing/>
        <w:jc w:val="both"/>
      </w:pPr>
      <w:r w:rsidRPr="0012575C">
        <w:t> </w:t>
      </w:r>
    </w:p>
    <w:p w14:paraId="3741572D" w14:textId="77777777" w:rsidR="0012575C" w:rsidRPr="0012575C" w:rsidRDefault="0012575C" w:rsidP="0012575C">
      <w:pPr>
        <w:spacing w:after="0" w:line="240" w:lineRule="auto"/>
        <w:contextualSpacing/>
        <w:jc w:val="both"/>
      </w:pPr>
      <w:r w:rsidRPr="0012575C">
        <w:rPr>
          <w:b/>
          <w:bCs/>
        </w:rPr>
        <w:t>Probationary period</w:t>
      </w:r>
      <w:r w:rsidRPr="0012575C">
        <w:t>: The appointment is subject to the satisfactory completion of a six-month probationary period. </w:t>
      </w:r>
    </w:p>
    <w:p w14:paraId="60BA33B6" w14:textId="77777777" w:rsidR="0012575C" w:rsidRPr="0012575C" w:rsidRDefault="0012575C" w:rsidP="0012575C">
      <w:pPr>
        <w:spacing w:after="0" w:line="240" w:lineRule="auto"/>
        <w:contextualSpacing/>
        <w:jc w:val="both"/>
      </w:pPr>
      <w:r w:rsidRPr="0012575C">
        <w:t>  </w:t>
      </w:r>
    </w:p>
    <w:p w14:paraId="625EA934" w14:textId="77777777" w:rsidR="0012575C" w:rsidRPr="0012575C" w:rsidRDefault="0012575C" w:rsidP="0012575C">
      <w:pPr>
        <w:spacing w:after="0" w:line="240" w:lineRule="auto"/>
        <w:contextualSpacing/>
        <w:jc w:val="both"/>
      </w:pPr>
      <w:r w:rsidRPr="0012575C">
        <w:rPr>
          <w:b/>
          <w:bCs/>
        </w:rPr>
        <w:t>Notice Period:</w:t>
      </w:r>
      <w:r w:rsidRPr="0012575C">
        <w:t xml:space="preserve"> During the six-month probationary period two weeks’ notice is required on either party. Thereafter you will be required to give six months’ notice should you wish to resign. </w:t>
      </w:r>
    </w:p>
    <w:p w14:paraId="648E12CB" w14:textId="77777777" w:rsidR="0012575C" w:rsidRPr="0012575C" w:rsidRDefault="0012575C" w:rsidP="0012575C">
      <w:pPr>
        <w:spacing w:after="0" w:line="240" w:lineRule="auto"/>
        <w:contextualSpacing/>
        <w:jc w:val="both"/>
      </w:pPr>
      <w:r w:rsidRPr="0012575C">
        <w:t>  </w:t>
      </w:r>
    </w:p>
    <w:p w14:paraId="3973ECF5" w14:textId="77777777" w:rsidR="0012575C" w:rsidRPr="0012575C" w:rsidRDefault="0012575C" w:rsidP="0012575C">
      <w:pPr>
        <w:spacing w:after="0" w:line="240" w:lineRule="auto"/>
        <w:contextualSpacing/>
        <w:jc w:val="both"/>
      </w:pPr>
      <w:r w:rsidRPr="0012575C">
        <w:rPr>
          <w:b/>
          <w:bCs/>
        </w:rPr>
        <w:t xml:space="preserve">Expenses: </w:t>
      </w:r>
      <w:r w:rsidRPr="0012575C">
        <w:t>Working expenses are paid at the diocesan rates. </w:t>
      </w:r>
    </w:p>
    <w:p w14:paraId="2F564C78" w14:textId="77777777" w:rsidR="0012575C" w:rsidRPr="0012575C" w:rsidRDefault="0012575C" w:rsidP="0012575C">
      <w:pPr>
        <w:spacing w:after="0" w:line="240" w:lineRule="auto"/>
        <w:contextualSpacing/>
        <w:jc w:val="both"/>
      </w:pPr>
      <w:r w:rsidRPr="0012575C">
        <w:t>  </w:t>
      </w:r>
    </w:p>
    <w:p w14:paraId="1CC06CCA" w14:textId="77777777" w:rsidR="0012575C" w:rsidRPr="0012575C" w:rsidRDefault="0012575C" w:rsidP="0012575C">
      <w:pPr>
        <w:spacing w:after="0" w:line="240" w:lineRule="auto"/>
        <w:contextualSpacing/>
        <w:jc w:val="both"/>
      </w:pPr>
      <w:r w:rsidRPr="0012575C">
        <w:rPr>
          <w:b/>
          <w:bCs/>
        </w:rPr>
        <w:t>Employee Assistance Programme:</w:t>
      </w:r>
      <w:r w:rsidRPr="0012575C">
        <w:t xml:space="preserve"> is available </w:t>
      </w:r>
    </w:p>
    <w:p w14:paraId="1D1A4904" w14:textId="77777777" w:rsidR="0012575C" w:rsidRPr="0012575C" w:rsidRDefault="0012575C" w:rsidP="0012575C">
      <w:pPr>
        <w:spacing w:after="0" w:line="240" w:lineRule="auto"/>
        <w:contextualSpacing/>
        <w:jc w:val="both"/>
      </w:pPr>
      <w:r w:rsidRPr="0012575C">
        <w:t>  </w:t>
      </w:r>
    </w:p>
    <w:p w14:paraId="146FEACF" w14:textId="77777777" w:rsidR="0012575C" w:rsidRPr="0012575C" w:rsidRDefault="0012575C" w:rsidP="0012575C">
      <w:pPr>
        <w:spacing w:after="0" w:line="240" w:lineRule="auto"/>
        <w:contextualSpacing/>
        <w:jc w:val="both"/>
      </w:pPr>
      <w:r w:rsidRPr="0012575C">
        <w:rPr>
          <w:b/>
          <w:bCs/>
        </w:rPr>
        <w:t>Right to work</w:t>
      </w:r>
      <w:r w:rsidRPr="0012575C">
        <w:t>: The post-holder must have the right to reside and work in the UK. </w:t>
      </w:r>
    </w:p>
    <w:p w14:paraId="248FBE33" w14:textId="77777777" w:rsidR="0012575C" w:rsidRPr="0012575C" w:rsidRDefault="0012575C" w:rsidP="0012575C">
      <w:pPr>
        <w:spacing w:after="0" w:line="240" w:lineRule="auto"/>
        <w:contextualSpacing/>
        <w:jc w:val="both"/>
      </w:pPr>
      <w:r w:rsidRPr="0012575C">
        <w:t>  </w:t>
      </w:r>
    </w:p>
    <w:p w14:paraId="39806A71" w14:textId="77777777" w:rsidR="0012575C" w:rsidRPr="0012575C" w:rsidRDefault="0012575C" w:rsidP="0012575C">
      <w:pPr>
        <w:spacing w:after="0" w:line="240" w:lineRule="auto"/>
        <w:contextualSpacing/>
        <w:jc w:val="both"/>
      </w:pPr>
      <w:r w:rsidRPr="0012575C">
        <w:rPr>
          <w:b/>
          <w:bCs/>
        </w:rPr>
        <w:t>Diversity - The Diocese of Blackburn believes that diversity enables us to thrive and develop and is committed to race equality, welcoming applications from UK Minority Ethnic/ Global Majority Heritage backgrounds </w:t>
      </w:r>
      <w:r w:rsidRPr="0012575C">
        <w:t> </w:t>
      </w:r>
    </w:p>
    <w:p w14:paraId="0E804892" w14:textId="77777777" w:rsidR="0012575C" w:rsidRPr="0012575C" w:rsidRDefault="0012575C" w:rsidP="0012575C">
      <w:pPr>
        <w:spacing w:after="0" w:line="240" w:lineRule="auto"/>
        <w:contextualSpacing/>
        <w:jc w:val="both"/>
      </w:pPr>
      <w:r w:rsidRPr="0012575C">
        <w:t> </w:t>
      </w:r>
    </w:p>
    <w:p w14:paraId="48DCFC03" w14:textId="795B1D49" w:rsidR="0012575C" w:rsidRDefault="0012575C" w:rsidP="0012575C">
      <w:pPr>
        <w:spacing w:after="0" w:line="240" w:lineRule="auto"/>
        <w:contextualSpacing/>
        <w:jc w:val="both"/>
      </w:pPr>
      <w:r w:rsidRPr="0012575C">
        <w:rPr>
          <w:b/>
          <w:bCs/>
        </w:rPr>
        <w:t>The Diocese of Blackburn is committed to safeguarding and promoting the welfare of children, young people and vulnerable adults. All post holders and volunteers are expected to share this commitment.</w:t>
      </w:r>
      <w:r w:rsidRPr="0012575C">
        <w:t> </w:t>
      </w:r>
    </w:p>
    <w:sectPr w:rsidR="001257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A302" w14:textId="77777777" w:rsidR="001D3A47" w:rsidRDefault="001D3A47" w:rsidP="0012575C">
      <w:pPr>
        <w:spacing w:after="0" w:line="240" w:lineRule="auto"/>
      </w:pPr>
      <w:r>
        <w:separator/>
      </w:r>
    </w:p>
  </w:endnote>
  <w:endnote w:type="continuationSeparator" w:id="0">
    <w:p w14:paraId="5CBCCBB5" w14:textId="77777777" w:rsidR="001D3A47" w:rsidRDefault="001D3A47" w:rsidP="0012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13C0" w14:textId="77777777" w:rsidR="001D3A47" w:rsidRDefault="001D3A47" w:rsidP="0012575C">
      <w:pPr>
        <w:spacing w:after="0" w:line="240" w:lineRule="auto"/>
      </w:pPr>
      <w:r>
        <w:separator/>
      </w:r>
    </w:p>
  </w:footnote>
  <w:footnote w:type="continuationSeparator" w:id="0">
    <w:p w14:paraId="478FE075" w14:textId="77777777" w:rsidR="001D3A47" w:rsidRDefault="001D3A47" w:rsidP="0012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F17" w14:textId="7BE39174" w:rsidR="0012575C" w:rsidRDefault="0012575C">
    <w:pPr>
      <w:pStyle w:val="Header"/>
    </w:pPr>
    <w:r>
      <w:rPr>
        <w:noProof/>
      </w:rPr>
      <w:drawing>
        <wp:inline distT="0" distB="0" distL="0" distR="0" wp14:anchorId="03378B2E" wp14:editId="7DF9782F">
          <wp:extent cx="1470660" cy="725717"/>
          <wp:effectExtent l="0" t="0" r="0" b="0"/>
          <wp:docPr id="6106281"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281" name="Picture 1" descr="A black and red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62" cy="728876"/>
                  </a:xfrm>
                  <a:prstGeom prst="rect">
                    <a:avLst/>
                  </a:prstGeom>
                </pic:spPr>
              </pic:pic>
            </a:graphicData>
          </a:graphic>
        </wp:inline>
      </w:drawing>
    </w:r>
    <w:r>
      <w:t xml:space="preserve">                                                                        </w:t>
    </w:r>
    <w:r>
      <w:rPr>
        <w:noProof/>
      </w:rPr>
      <w:drawing>
        <wp:inline distT="0" distB="0" distL="0" distR="0" wp14:anchorId="6B971B2A" wp14:editId="17D95003">
          <wp:extent cx="1970211" cy="627641"/>
          <wp:effectExtent l="0" t="0" r="0" b="1270"/>
          <wp:docPr id="1818881062" name="Picture 2"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81062" name="Picture 2" descr="A purpl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0211" cy="627641"/>
                  </a:xfrm>
                  <a:prstGeom prst="rect">
                    <a:avLst/>
                  </a:prstGeom>
                </pic:spPr>
              </pic:pic>
            </a:graphicData>
          </a:graphic>
        </wp:inline>
      </w:drawing>
    </w:r>
  </w:p>
  <w:p w14:paraId="6EB7114C" w14:textId="77777777" w:rsidR="0012575C" w:rsidRDefault="0012575C">
    <w:pPr>
      <w:pStyle w:val="Header"/>
    </w:pPr>
  </w:p>
  <w:p w14:paraId="52DB91B9" w14:textId="77777777" w:rsidR="0012575C" w:rsidRDefault="0012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01B7"/>
    <w:multiLevelType w:val="hybridMultilevel"/>
    <w:tmpl w:val="0EC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7C50"/>
    <w:multiLevelType w:val="hybridMultilevel"/>
    <w:tmpl w:val="4A72727A"/>
    <w:lvl w:ilvl="0" w:tplc="AC7CAD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61BE6"/>
    <w:multiLevelType w:val="hybridMultilevel"/>
    <w:tmpl w:val="E3ACEE94"/>
    <w:lvl w:ilvl="0" w:tplc="AC7CAD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857E0"/>
    <w:multiLevelType w:val="hybridMultilevel"/>
    <w:tmpl w:val="EA36AB74"/>
    <w:lvl w:ilvl="0" w:tplc="AC7CAD98">
      <w:numFmt w:val="bullet"/>
      <w:lvlText w:val=""/>
      <w:lvlJc w:val="left"/>
      <w:pPr>
        <w:ind w:left="768" w:hanging="360"/>
      </w:pPr>
      <w:rPr>
        <w:rFonts w:ascii="Symbol" w:eastAsiaTheme="minorHAnsi" w:hAnsi="Symbol" w:cstheme="minorBid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65DD20E5"/>
    <w:multiLevelType w:val="hybridMultilevel"/>
    <w:tmpl w:val="47BEAFAE"/>
    <w:lvl w:ilvl="0" w:tplc="AC7CAD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020CC"/>
    <w:multiLevelType w:val="hybridMultilevel"/>
    <w:tmpl w:val="D764A1CE"/>
    <w:lvl w:ilvl="0" w:tplc="AC7CAD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5407">
    <w:abstractNumId w:val="0"/>
  </w:num>
  <w:num w:numId="2" w16cid:durableId="1964189760">
    <w:abstractNumId w:val="1"/>
  </w:num>
  <w:num w:numId="3" w16cid:durableId="1310328253">
    <w:abstractNumId w:val="3"/>
  </w:num>
  <w:num w:numId="4" w16cid:durableId="1542474589">
    <w:abstractNumId w:val="5"/>
  </w:num>
  <w:num w:numId="5" w16cid:durableId="552232437">
    <w:abstractNumId w:val="2"/>
  </w:num>
  <w:num w:numId="6" w16cid:durableId="921253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3F"/>
    <w:rsid w:val="00001A2E"/>
    <w:rsid w:val="00044C88"/>
    <w:rsid w:val="000A6969"/>
    <w:rsid w:val="000B4AB4"/>
    <w:rsid w:val="000E43E5"/>
    <w:rsid w:val="001108DB"/>
    <w:rsid w:val="00110996"/>
    <w:rsid w:val="0012575C"/>
    <w:rsid w:val="00130D4A"/>
    <w:rsid w:val="00150D86"/>
    <w:rsid w:val="00155771"/>
    <w:rsid w:val="0016146F"/>
    <w:rsid w:val="00192E04"/>
    <w:rsid w:val="001D3A47"/>
    <w:rsid w:val="00201EE1"/>
    <w:rsid w:val="00207574"/>
    <w:rsid w:val="00217825"/>
    <w:rsid w:val="00270870"/>
    <w:rsid w:val="002C370B"/>
    <w:rsid w:val="002C5DA5"/>
    <w:rsid w:val="002E370B"/>
    <w:rsid w:val="002F3B47"/>
    <w:rsid w:val="00307591"/>
    <w:rsid w:val="0033292D"/>
    <w:rsid w:val="00344628"/>
    <w:rsid w:val="00344F02"/>
    <w:rsid w:val="003977E0"/>
    <w:rsid w:val="003B091C"/>
    <w:rsid w:val="0040092F"/>
    <w:rsid w:val="0048155E"/>
    <w:rsid w:val="00495081"/>
    <w:rsid w:val="004D2C2E"/>
    <w:rsid w:val="0053649F"/>
    <w:rsid w:val="00542F12"/>
    <w:rsid w:val="00547721"/>
    <w:rsid w:val="00594FE7"/>
    <w:rsid w:val="005A6061"/>
    <w:rsid w:val="005B3874"/>
    <w:rsid w:val="005B56D3"/>
    <w:rsid w:val="00605C2C"/>
    <w:rsid w:val="006140D9"/>
    <w:rsid w:val="00627A5A"/>
    <w:rsid w:val="0063166A"/>
    <w:rsid w:val="00653CF4"/>
    <w:rsid w:val="00660D85"/>
    <w:rsid w:val="006F0A64"/>
    <w:rsid w:val="00701E68"/>
    <w:rsid w:val="00744F51"/>
    <w:rsid w:val="00765ED9"/>
    <w:rsid w:val="00805A22"/>
    <w:rsid w:val="00825DE4"/>
    <w:rsid w:val="0085547D"/>
    <w:rsid w:val="00870115"/>
    <w:rsid w:val="00882785"/>
    <w:rsid w:val="008A3DE0"/>
    <w:rsid w:val="008C3B5E"/>
    <w:rsid w:val="008D2E48"/>
    <w:rsid w:val="008E4D41"/>
    <w:rsid w:val="009519FC"/>
    <w:rsid w:val="00982671"/>
    <w:rsid w:val="00A65647"/>
    <w:rsid w:val="00A84333"/>
    <w:rsid w:val="00AA51E8"/>
    <w:rsid w:val="00AC23AA"/>
    <w:rsid w:val="00AE798B"/>
    <w:rsid w:val="00AF7063"/>
    <w:rsid w:val="00B53ACB"/>
    <w:rsid w:val="00B54614"/>
    <w:rsid w:val="00BC2D50"/>
    <w:rsid w:val="00BE382F"/>
    <w:rsid w:val="00C56C5D"/>
    <w:rsid w:val="00C8313F"/>
    <w:rsid w:val="00C96869"/>
    <w:rsid w:val="00CA5347"/>
    <w:rsid w:val="00CB0A96"/>
    <w:rsid w:val="00CD7E40"/>
    <w:rsid w:val="00CE130E"/>
    <w:rsid w:val="00CE7637"/>
    <w:rsid w:val="00CF1037"/>
    <w:rsid w:val="00D20C95"/>
    <w:rsid w:val="00D62FF7"/>
    <w:rsid w:val="00D66F20"/>
    <w:rsid w:val="00E13E4A"/>
    <w:rsid w:val="00E2769A"/>
    <w:rsid w:val="00E8217D"/>
    <w:rsid w:val="00EB4C20"/>
    <w:rsid w:val="00EE709D"/>
    <w:rsid w:val="00EF680E"/>
    <w:rsid w:val="00F04DA8"/>
    <w:rsid w:val="00F70573"/>
    <w:rsid w:val="00FE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3015"/>
  <w15:chartTrackingRefBased/>
  <w15:docId w15:val="{AB3146B2-12C5-444A-908A-14C91432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56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1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56D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653C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3CF4"/>
    <w:rPr>
      <w:rFonts w:eastAsiaTheme="minorEastAsia"/>
      <w:color w:val="5A5A5A" w:themeColor="text1" w:themeTint="A5"/>
      <w:spacing w:val="15"/>
    </w:rPr>
  </w:style>
  <w:style w:type="character" w:styleId="Strong">
    <w:name w:val="Strong"/>
    <w:basedOn w:val="DefaultParagraphFont"/>
    <w:uiPriority w:val="22"/>
    <w:qFormat/>
    <w:rsid w:val="00653CF4"/>
    <w:rPr>
      <w:b/>
      <w:bCs/>
    </w:rPr>
  </w:style>
  <w:style w:type="paragraph" w:styleId="ListParagraph">
    <w:name w:val="List Paragraph"/>
    <w:basedOn w:val="Normal"/>
    <w:uiPriority w:val="34"/>
    <w:qFormat/>
    <w:rsid w:val="00653CF4"/>
    <w:pPr>
      <w:ind w:left="720"/>
      <w:contextualSpacing/>
    </w:pPr>
  </w:style>
  <w:style w:type="table" w:styleId="TableGrid">
    <w:name w:val="Table Grid"/>
    <w:basedOn w:val="TableNormal"/>
    <w:uiPriority w:val="39"/>
    <w:rsid w:val="00FE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75C"/>
  </w:style>
  <w:style w:type="paragraph" w:styleId="Footer">
    <w:name w:val="footer"/>
    <w:basedOn w:val="Normal"/>
    <w:link w:val="FooterChar"/>
    <w:uiPriority w:val="99"/>
    <w:unhideWhenUsed/>
    <w:rsid w:val="00125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1159">
      <w:bodyDiv w:val="1"/>
      <w:marLeft w:val="0"/>
      <w:marRight w:val="0"/>
      <w:marTop w:val="0"/>
      <w:marBottom w:val="0"/>
      <w:divBdr>
        <w:top w:val="none" w:sz="0" w:space="0" w:color="auto"/>
        <w:left w:val="none" w:sz="0" w:space="0" w:color="auto"/>
        <w:bottom w:val="none" w:sz="0" w:space="0" w:color="auto"/>
        <w:right w:val="none" w:sz="0" w:space="0" w:color="auto"/>
      </w:divBdr>
      <w:divsChild>
        <w:div w:id="1974095754">
          <w:marLeft w:val="0"/>
          <w:marRight w:val="0"/>
          <w:marTop w:val="0"/>
          <w:marBottom w:val="0"/>
          <w:divBdr>
            <w:top w:val="none" w:sz="0" w:space="0" w:color="auto"/>
            <w:left w:val="none" w:sz="0" w:space="0" w:color="auto"/>
            <w:bottom w:val="none" w:sz="0" w:space="0" w:color="auto"/>
            <w:right w:val="none" w:sz="0" w:space="0" w:color="auto"/>
          </w:divBdr>
        </w:div>
        <w:div w:id="2045010055">
          <w:marLeft w:val="0"/>
          <w:marRight w:val="0"/>
          <w:marTop w:val="0"/>
          <w:marBottom w:val="0"/>
          <w:divBdr>
            <w:top w:val="none" w:sz="0" w:space="0" w:color="auto"/>
            <w:left w:val="none" w:sz="0" w:space="0" w:color="auto"/>
            <w:bottom w:val="none" w:sz="0" w:space="0" w:color="auto"/>
            <w:right w:val="none" w:sz="0" w:space="0" w:color="auto"/>
          </w:divBdr>
        </w:div>
        <w:div w:id="1118792829">
          <w:marLeft w:val="0"/>
          <w:marRight w:val="0"/>
          <w:marTop w:val="0"/>
          <w:marBottom w:val="0"/>
          <w:divBdr>
            <w:top w:val="none" w:sz="0" w:space="0" w:color="auto"/>
            <w:left w:val="none" w:sz="0" w:space="0" w:color="auto"/>
            <w:bottom w:val="none" w:sz="0" w:space="0" w:color="auto"/>
            <w:right w:val="none" w:sz="0" w:space="0" w:color="auto"/>
          </w:divBdr>
        </w:div>
        <w:div w:id="558395169">
          <w:marLeft w:val="0"/>
          <w:marRight w:val="0"/>
          <w:marTop w:val="0"/>
          <w:marBottom w:val="0"/>
          <w:divBdr>
            <w:top w:val="none" w:sz="0" w:space="0" w:color="auto"/>
            <w:left w:val="none" w:sz="0" w:space="0" w:color="auto"/>
            <w:bottom w:val="none" w:sz="0" w:space="0" w:color="auto"/>
            <w:right w:val="none" w:sz="0" w:space="0" w:color="auto"/>
          </w:divBdr>
        </w:div>
        <w:div w:id="1840003608">
          <w:marLeft w:val="0"/>
          <w:marRight w:val="0"/>
          <w:marTop w:val="0"/>
          <w:marBottom w:val="0"/>
          <w:divBdr>
            <w:top w:val="none" w:sz="0" w:space="0" w:color="auto"/>
            <w:left w:val="none" w:sz="0" w:space="0" w:color="auto"/>
            <w:bottom w:val="none" w:sz="0" w:space="0" w:color="auto"/>
            <w:right w:val="none" w:sz="0" w:space="0" w:color="auto"/>
          </w:divBdr>
        </w:div>
        <w:div w:id="1109160377">
          <w:marLeft w:val="0"/>
          <w:marRight w:val="0"/>
          <w:marTop w:val="0"/>
          <w:marBottom w:val="0"/>
          <w:divBdr>
            <w:top w:val="none" w:sz="0" w:space="0" w:color="auto"/>
            <w:left w:val="none" w:sz="0" w:space="0" w:color="auto"/>
            <w:bottom w:val="none" w:sz="0" w:space="0" w:color="auto"/>
            <w:right w:val="none" w:sz="0" w:space="0" w:color="auto"/>
          </w:divBdr>
        </w:div>
        <w:div w:id="1926644141">
          <w:marLeft w:val="0"/>
          <w:marRight w:val="0"/>
          <w:marTop w:val="0"/>
          <w:marBottom w:val="0"/>
          <w:divBdr>
            <w:top w:val="none" w:sz="0" w:space="0" w:color="auto"/>
            <w:left w:val="none" w:sz="0" w:space="0" w:color="auto"/>
            <w:bottom w:val="none" w:sz="0" w:space="0" w:color="auto"/>
            <w:right w:val="none" w:sz="0" w:space="0" w:color="auto"/>
          </w:divBdr>
        </w:div>
        <w:div w:id="590042493">
          <w:marLeft w:val="0"/>
          <w:marRight w:val="0"/>
          <w:marTop w:val="0"/>
          <w:marBottom w:val="0"/>
          <w:divBdr>
            <w:top w:val="none" w:sz="0" w:space="0" w:color="auto"/>
            <w:left w:val="none" w:sz="0" w:space="0" w:color="auto"/>
            <w:bottom w:val="none" w:sz="0" w:space="0" w:color="auto"/>
            <w:right w:val="none" w:sz="0" w:space="0" w:color="auto"/>
          </w:divBdr>
        </w:div>
        <w:div w:id="722753343">
          <w:marLeft w:val="0"/>
          <w:marRight w:val="0"/>
          <w:marTop w:val="0"/>
          <w:marBottom w:val="0"/>
          <w:divBdr>
            <w:top w:val="none" w:sz="0" w:space="0" w:color="auto"/>
            <w:left w:val="none" w:sz="0" w:space="0" w:color="auto"/>
            <w:bottom w:val="none" w:sz="0" w:space="0" w:color="auto"/>
            <w:right w:val="none" w:sz="0" w:space="0" w:color="auto"/>
          </w:divBdr>
        </w:div>
        <w:div w:id="1085306022">
          <w:marLeft w:val="0"/>
          <w:marRight w:val="0"/>
          <w:marTop w:val="0"/>
          <w:marBottom w:val="0"/>
          <w:divBdr>
            <w:top w:val="none" w:sz="0" w:space="0" w:color="auto"/>
            <w:left w:val="none" w:sz="0" w:space="0" w:color="auto"/>
            <w:bottom w:val="none" w:sz="0" w:space="0" w:color="auto"/>
            <w:right w:val="none" w:sz="0" w:space="0" w:color="auto"/>
          </w:divBdr>
        </w:div>
        <w:div w:id="530918758">
          <w:marLeft w:val="0"/>
          <w:marRight w:val="0"/>
          <w:marTop w:val="0"/>
          <w:marBottom w:val="0"/>
          <w:divBdr>
            <w:top w:val="none" w:sz="0" w:space="0" w:color="auto"/>
            <w:left w:val="none" w:sz="0" w:space="0" w:color="auto"/>
            <w:bottom w:val="none" w:sz="0" w:space="0" w:color="auto"/>
            <w:right w:val="none" w:sz="0" w:space="0" w:color="auto"/>
          </w:divBdr>
        </w:div>
        <w:div w:id="656037773">
          <w:marLeft w:val="0"/>
          <w:marRight w:val="0"/>
          <w:marTop w:val="0"/>
          <w:marBottom w:val="0"/>
          <w:divBdr>
            <w:top w:val="none" w:sz="0" w:space="0" w:color="auto"/>
            <w:left w:val="none" w:sz="0" w:space="0" w:color="auto"/>
            <w:bottom w:val="none" w:sz="0" w:space="0" w:color="auto"/>
            <w:right w:val="none" w:sz="0" w:space="0" w:color="auto"/>
          </w:divBdr>
        </w:div>
        <w:div w:id="1327395217">
          <w:marLeft w:val="0"/>
          <w:marRight w:val="0"/>
          <w:marTop w:val="0"/>
          <w:marBottom w:val="0"/>
          <w:divBdr>
            <w:top w:val="none" w:sz="0" w:space="0" w:color="auto"/>
            <w:left w:val="none" w:sz="0" w:space="0" w:color="auto"/>
            <w:bottom w:val="none" w:sz="0" w:space="0" w:color="auto"/>
            <w:right w:val="none" w:sz="0" w:space="0" w:color="auto"/>
          </w:divBdr>
        </w:div>
        <w:div w:id="1797020770">
          <w:marLeft w:val="0"/>
          <w:marRight w:val="0"/>
          <w:marTop w:val="0"/>
          <w:marBottom w:val="0"/>
          <w:divBdr>
            <w:top w:val="none" w:sz="0" w:space="0" w:color="auto"/>
            <w:left w:val="none" w:sz="0" w:space="0" w:color="auto"/>
            <w:bottom w:val="none" w:sz="0" w:space="0" w:color="auto"/>
            <w:right w:val="none" w:sz="0" w:space="0" w:color="auto"/>
          </w:divBdr>
        </w:div>
        <w:div w:id="1293824480">
          <w:marLeft w:val="0"/>
          <w:marRight w:val="0"/>
          <w:marTop w:val="0"/>
          <w:marBottom w:val="0"/>
          <w:divBdr>
            <w:top w:val="none" w:sz="0" w:space="0" w:color="auto"/>
            <w:left w:val="none" w:sz="0" w:space="0" w:color="auto"/>
            <w:bottom w:val="none" w:sz="0" w:space="0" w:color="auto"/>
            <w:right w:val="none" w:sz="0" w:space="0" w:color="auto"/>
          </w:divBdr>
        </w:div>
        <w:div w:id="1729835709">
          <w:marLeft w:val="0"/>
          <w:marRight w:val="0"/>
          <w:marTop w:val="0"/>
          <w:marBottom w:val="0"/>
          <w:divBdr>
            <w:top w:val="none" w:sz="0" w:space="0" w:color="auto"/>
            <w:left w:val="none" w:sz="0" w:space="0" w:color="auto"/>
            <w:bottom w:val="none" w:sz="0" w:space="0" w:color="auto"/>
            <w:right w:val="none" w:sz="0" w:space="0" w:color="auto"/>
          </w:divBdr>
        </w:div>
        <w:div w:id="591865437">
          <w:marLeft w:val="0"/>
          <w:marRight w:val="0"/>
          <w:marTop w:val="0"/>
          <w:marBottom w:val="0"/>
          <w:divBdr>
            <w:top w:val="none" w:sz="0" w:space="0" w:color="auto"/>
            <w:left w:val="none" w:sz="0" w:space="0" w:color="auto"/>
            <w:bottom w:val="none" w:sz="0" w:space="0" w:color="auto"/>
            <w:right w:val="none" w:sz="0" w:space="0" w:color="auto"/>
          </w:divBdr>
        </w:div>
        <w:div w:id="1334528901">
          <w:marLeft w:val="0"/>
          <w:marRight w:val="0"/>
          <w:marTop w:val="0"/>
          <w:marBottom w:val="0"/>
          <w:divBdr>
            <w:top w:val="none" w:sz="0" w:space="0" w:color="auto"/>
            <w:left w:val="none" w:sz="0" w:space="0" w:color="auto"/>
            <w:bottom w:val="none" w:sz="0" w:space="0" w:color="auto"/>
            <w:right w:val="none" w:sz="0" w:space="0" w:color="auto"/>
          </w:divBdr>
        </w:div>
        <w:div w:id="996803532">
          <w:marLeft w:val="0"/>
          <w:marRight w:val="0"/>
          <w:marTop w:val="0"/>
          <w:marBottom w:val="0"/>
          <w:divBdr>
            <w:top w:val="none" w:sz="0" w:space="0" w:color="auto"/>
            <w:left w:val="none" w:sz="0" w:space="0" w:color="auto"/>
            <w:bottom w:val="none" w:sz="0" w:space="0" w:color="auto"/>
            <w:right w:val="none" w:sz="0" w:space="0" w:color="auto"/>
          </w:divBdr>
        </w:div>
        <w:div w:id="801073325">
          <w:marLeft w:val="0"/>
          <w:marRight w:val="0"/>
          <w:marTop w:val="0"/>
          <w:marBottom w:val="0"/>
          <w:divBdr>
            <w:top w:val="none" w:sz="0" w:space="0" w:color="auto"/>
            <w:left w:val="none" w:sz="0" w:space="0" w:color="auto"/>
            <w:bottom w:val="none" w:sz="0" w:space="0" w:color="auto"/>
            <w:right w:val="none" w:sz="0" w:space="0" w:color="auto"/>
          </w:divBdr>
        </w:div>
        <w:div w:id="1783761577">
          <w:marLeft w:val="0"/>
          <w:marRight w:val="0"/>
          <w:marTop w:val="0"/>
          <w:marBottom w:val="0"/>
          <w:divBdr>
            <w:top w:val="none" w:sz="0" w:space="0" w:color="auto"/>
            <w:left w:val="none" w:sz="0" w:space="0" w:color="auto"/>
            <w:bottom w:val="none" w:sz="0" w:space="0" w:color="auto"/>
            <w:right w:val="none" w:sz="0" w:space="0" w:color="auto"/>
          </w:divBdr>
        </w:div>
        <w:div w:id="2017295269">
          <w:marLeft w:val="0"/>
          <w:marRight w:val="0"/>
          <w:marTop w:val="0"/>
          <w:marBottom w:val="0"/>
          <w:divBdr>
            <w:top w:val="none" w:sz="0" w:space="0" w:color="auto"/>
            <w:left w:val="none" w:sz="0" w:space="0" w:color="auto"/>
            <w:bottom w:val="none" w:sz="0" w:space="0" w:color="auto"/>
            <w:right w:val="none" w:sz="0" w:space="0" w:color="auto"/>
          </w:divBdr>
        </w:div>
        <w:div w:id="528178125">
          <w:marLeft w:val="0"/>
          <w:marRight w:val="0"/>
          <w:marTop w:val="0"/>
          <w:marBottom w:val="0"/>
          <w:divBdr>
            <w:top w:val="none" w:sz="0" w:space="0" w:color="auto"/>
            <w:left w:val="none" w:sz="0" w:space="0" w:color="auto"/>
            <w:bottom w:val="none" w:sz="0" w:space="0" w:color="auto"/>
            <w:right w:val="none" w:sz="0" w:space="0" w:color="auto"/>
          </w:divBdr>
        </w:div>
        <w:div w:id="2043048394">
          <w:marLeft w:val="0"/>
          <w:marRight w:val="0"/>
          <w:marTop w:val="0"/>
          <w:marBottom w:val="0"/>
          <w:divBdr>
            <w:top w:val="none" w:sz="0" w:space="0" w:color="auto"/>
            <w:left w:val="none" w:sz="0" w:space="0" w:color="auto"/>
            <w:bottom w:val="none" w:sz="0" w:space="0" w:color="auto"/>
            <w:right w:val="none" w:sz="0" w:space="0" w:color="auto"/>
          </w:divBdr>
        </w:div>
        <w:div w:id="134374939">
          <w:marLeft w:val="0"/>
          <w:marRight w:val="0"/>
          <w:marTop w:val="0"/>
          <w:marBottom w:val="0"/>
          <w:divBdr>
            <w:top w:val="none" w:sz="0" w:space="0" w:color="auto"/>
            <w:left w:val="none" w:sz="0" w:space="0" w:color="auto"/>
            <w:bottom w:val="none" w:sz="0" w:space="0" w:color="auto"/>
            <w:right w:val="none" w:sz="0" w:space="0" w:color="auto"/>
          </w:divBdr>
        </w:div>
        <w:div w:id="830485082">
          <w:marLeft w:val="0"/>
          <w:marRight w:val="0"/>
          <w:marTop w:val="0"/>
          <w:marBottom w:val="0"/>
          <w:divBdr>
            <w:top w:val="none" w:sz="0" w:space="0" w:color="auto"/>
            <w:left w:val="none" w:sz="0" w:space="0" w:color="auto"/>
            <w:bottom w:val="none" w:sz="0" w:space="0" w:color="auto"/>
            <w:right w:val="none" w:sz="0" w:space="0" w:color="auto"/>
          </w:divBdr>
        </w:div>
        <w:div w:id="1162891558">
          <w:marLeft w:val="0"/>
          <w:marRight w:val="0"/>
          <w:marTop w:val="0"/>
          <w:marBottom w:val="0"/>
          <w:divBdr>
            <w:top w:val="none" w:sz="0" w:space="0" w:color="auto"/>
            <w:left w:val="none" w:sz="0" w:space="0" w:color="auto"/>
            <w:bottom w:val="none" w:sz="0" w:space="0" w:color="auto"/>
            <w:right w:val="none" w:sz="0" w:space="0" w:color="auto"/>
          </w:divBdr>
        </w:div>
        <w:div w:id="1036853587">
          <w:marLeft w:val="0"/>
          <w:marRight w:val="0"/>
          <w:marTop w:val="0"/>
          <w:marBottom w:val="0"/>
          <w:divBdr>
            <w:top w:val="none" w:sz="0" w:space="0" w:color="auto"/>
            <w:left w:val="none" w:sz="0" w:space="0" w:color="auto"/>
            <w:bottom w:val="none" w:sz="0" w:space="0" w:color="auto"/>
            <w:right w:val="none" w:sz="0" w:space="0" w:color="auto"/>
          </w:divBdr>
        </w:div>
        <w:div w:id="2012758768">
          <w:marLeft w:val="0"/>
          <w:marRight w:val="0"/>
          <w:marTop w:val="0"/>
          <w:marBottom w:val="0"/>
          <w:divBdr>
            <w:top w:val="none" w:sz="0" w:space="0" w:color="auto"/>
            <w:left w:val="none" w:sz="0" w:space="0" w:color="auto"/>
            <w:bottom w:val="none" w:sz="0" w:space="0" w:color="auto"/>
            <w:right w:val="none" w:sz="0" w:space="0" w:color="auto"/>
          </w:divBdr>
        </w:div>
      </w:divsChild>
    </w:div>
    <w:div w:id="798494884">
      <w:bodyDiv w:val="1"/>
      <w:marLeft w:val="0"/>
      <w:marRight w:val="0"/>
      <w:marTop w:val="0"/>
      <w:marBottom w:val="0"/>
      <w:divBdr>
        <w:top w:val="none" w:sz="0" w:space="0" w:color="auto"/>
        <w:left w:val="none" w:sz="0" w:space="0" w:color="auto"/>
        <w:bottom w:val="none" w:sz="0" w:space="0" w:color="auto"/>
        <w:right w:val="none" w:sz="0" w:space="0" w:color="auto"/>
      </w:divBdr>
      <w:divsChild>
        <w:div w:id="433787221">
          <w:marLeft w:val="0"/>
          <w:marRight w:val="0"/>
          <w:marTop w:val="0"/>
          <w:marBottom w:val="0"/>
          <w:divBdr>
            <w:top w:val="none" w:sz="0" w:space="0" w:color="auto"/>
            <w:left w:val="none" w:sz="0" w:space="0" w:color="auto"/>
            <w:bottom w:val="none" w:sz="0" w:space="0" w:color="auto"/>
            <w:right w:val="none" w:sz="0" w:space="0" w:color="auto"/>
          </w:divBdr>
        </w:div>
        <w:div w:id="2040082957">
          <w:marLeft w:val="0"/>
          <w:marRight w:val="0"/>
          <w:marTop w:val="0"/>
          <w:marBottom w:val="0"/>
          <w:divBdr>
            <w:top w:val="none" w:sz="0" w:space="0" w:color="auto"/>
            <w:left w:val="none" w:sz="0" w:space="0" w:color="auto"/>
            <w:bottom w:val="none" w:sz="0" w:space="0" w:color="auto"/>
            <w:right w:val="none" w:sz="0" w:space="0" w:color="auto"/>
          </w:divBdr>
        </w:div>
        <w:div w:id="850068808">
          <w:marLeft w:val="0"/>
          <w:marRight w:val="0"/>
          <w:marTop w:val="0"/>
          <w:marBottom w:val="0"/>
          <w:divBdr>
            <w:top w:val="none" w:sz="0" w:space="0" w:color="auto"/>
            <w:left w:val="none" w:sz="0" w:space="0" w:color="auto"/>
            <w:bottom w:val="none" w:sz="0" w:space="0" w:color="auto"/>
            <w:right w:val="none" w:sz="0" w:space="0" w:color="auto"/>
          </w:divBdr>
        </w:div>
        <w:div w:id="294331506">
          <w:marLeft w:val="0"/>
          <w:marRight w:val="0"/>
          <w:marTop w:val="0"/>
          <w:marBottom w:val="0"/>
          <w:divBdr>
            <w:top w:val="none" w:sz="0" w:space="0" w:color="auto"/>
            <w:left w:val="none" w:sz="0" w:space="0" w:color="auto"/>
            <w:bottom w:val="none" w:sz="0" w:space="0" w:color="auto"/>
            <w:right w:val="none" w:sz="0" w:space="0" w:color="auto"/>
          </w:divBdr>
        </w:div>
        <w:div w:id="1277054995">
          <w:marLeft w:val="0"/>
          <w:marRight w:val="0"/>
          <w:marTop w:val="0"/>
          <w:marBottom w:val="0"/>
          <w:divBdr>
            <w:top w:val="none" w:sz="0" w:space="0" w:color="auto"/>
            <w:left w:val="none" w:sz="0" w:space="0" w:color="auto"/>
            <w:bottom w:val="none" w:sz="0" w:space="0" w:color="auto"/>
            <w:right w:val="none" w:sz="0" w:space="0" w:color="auto"/>
          </w:divBdr>
        </w:div>
        <w:div w:id="2028829522">
          <w:marLeft w:val="0"/>
          <w:marRight w:val="0"/>
          <w:marTop w:val="0"/>
          <w:marBottom w:val="0"/>
          <w:divBdr>
            <w:top w:val="none" w:sz="0" w:space="0" w:color="auto"/>
            <w:left w:val="none" w:sz="0" w:space="0" w:color="auto"/>
            <w:bottom w:val="none" w:sz="0" w:space="0" w:color="auto"/>
            <w:right w:val="none" w:sz="0" w:space="0" w:color="auto"/>
          </w:divBdr>
        </w:div>
        <w:div w:id="513348210">
          <w:marLeft w:val="0"/>
          <w:marRight w:val="0"/>
          <w:marTop w:val="0"/>
          <w:marBottom w:val="0"/>
          <w:divBdr>
            <w:top w:val="none" w:sz="0" w:space="0" w:color="auto"/>
            <w:left w:val="none" w:sz="0" w:space="0" w:color="auto"/>
            <w:bottom w:val="none" w:sz="0" w:space="0" w:color="auto"/>
            <w:right w:val="none" w:sz="0" w:space="0" w:color="auto"/>
          </w:divBdr>
        </w:div>
        <w:div w:id="730424010">
          <w:marLeft w:val="0"/>
          <w:marRight w:val="0"/>
          <w:marTop w:val="0"/>
          <w:marBottom w:val="0"/>
          <w:divBdr>
            <w:top w:val="none" w:sz="0" w:space="0" w:color="auto"/>
            <w:left w:val="none" w:sz="0" w:space="0" w:color="auto"/>
            <w:bottom w:val="none" w:sz="0" w:space="0" w:color="auto"/>
            <w:right w:val="none" w:sz="0" w:space="0" w:color="auto"/>
          </w:divBdr>
        </w:div>
        <w:div w:id="2059623787">
          <w:marLeft w:val="0"/>
          <w:marRight w:val="0"/>
          <w:marTop w:val="0"/>
          <w:marBottom w:val="0"/>
          <w:divBdr>
            <w:top w:val="none" w:sz="0" w:space="0" w:color="auto"/>
            <w:left w:val="none" w:sz="0" w:space="0" w:color="auto"/>
            <w:bottom w:val="none" w:sz="0" w:space="0" w:color="auto"/>
            <w:right w:val="none" w:sz="0" w:space="0" w:color="auto"/>
          </w:divBdr>
        </w:div>
        <w:div w:id="1831215730">
          <w:marLeft w:val="0"/>
          <w:marRight w:val="0"/>
          <w:marTop w:val="0"/>
          <w:marBottom w:val="0"/>
          <w:divBdr>
            <w:top w:val="none" w:sz="0" w:space="0" w:color="auto"/>
            <w:left w:val="none" w:sz="0" w:space="0" w:color="auto"/>
            <w:bottom w:val="none" w:sz="0" w:space="0" w:color="auto"/>
            <w:right w:val="none" w:sz="0" w:space="0" w:color="auto"/>
          </w:divBdr>
        </w:div>
        <w:div w:id="1859151264">
          <w:marLeft w:val="0"/>
          <w:marRight w:val="0"/>
          <w:marTop w:val="0"/>
          <w:marBottom w:val="0"/>
          <w:divBdr>
            <w:top w:val="none" w:sz="0" w:space="0" w:color="auto"/>
            <w:left w:val="none" w:sz="0" w:space="0" w:color="auto"/>
            <w:bottom w:val="none" w:sz="0" w:space="0" w:color="auto"/>
            <w:right w:val="none" w:sz="0" w:space="0" w:color="auto"/>
          </w:divBdr>
        </w:div>
        <w:div w:id="1234313757">
          <w:marLeft w:val="0"/>
          <w:marRight w:val="0"/>
          <w:marTop w:val="0"/>
          <w:marBottom w:val="0"/>
          <w:divBdr>
            <w:top w:val="none" w:sz="0" w:space="0" w:color="auto"/>
            <w:left w:val="none" w:sz="0" w:space="0" w:color="auto"/>
            <w:bottom w:val="none" w:sz="0" w:space="0" w:color="auto"/>
            <w:right w:val="none" w:sz="0" w:space="0" w:color="auto"/>
          </w:divBdr>
        </w:div>
        <w:div w:id="1132551927">
          <w:marLeft w:val="0"/>
          <w:marRight w:val="0"/>
          <w:marTop w:val="0"/>
          <w:marBottom w:val="0"/>
          <w:divBdr>
            <w:top w:val="none" w:sz="0" w:space="0" w:color="auto"/>
            <w:left w:val="none" w:sz="0" w:space="0" w:color="auto"/>
            <w:bottom w:val="none" w:sz="0" w:space="0" w:color="auto"/>
            <w:right w:val="none" w:sz="0" w:space="0" w:color="auto"/>
          </w:divBdr>
        </w:div>
        <w:div w:id="1523712136">
          <w:marLeft w:val="0"/>
          <w:marRight w:val="0"/>
          <w:marTop w:val="0"/>
          <w:marBottom w:val="0"/>
          <w:divBdr>
            <w:top w:val="none" w:sz="0" w:space="0" w:color="auto"/>
            <w:left w:val="none" w:sz="0" w:space="0" w:color="auto"/>
            <w:bottom w:val="none" w:sz="0" w:space="0" w:color="auto"/>
            <w:right w:val="none" w:sz="0" w:space="0" w:color="auto"/>
          </w:divBdr>
        </w:div>
        <w:div w:id="2013486342">
          <w:marLeft w:val="0"/>
          <w:marRight w:val="0"/>
          <w:marTop w:val="0"/>
          <w:marBottom w:val="0"/>
          <w:divBdr>
            <w:top w:val="none" w:sz="0" w:space="0" w:color="auto"/>
            <w:left w:val="none" w:sz="0" w:space="0" w:color="auto"/>
            <w:bottom w:val="none" w:sz="0" w:space="0" w:color="auto"/>
            <w:right w:val="none" w:sz="0" w:space="0" w:color="auto"/>
          </w:divBdr>
        </w:div>
        <w:div w:id="1294478380">
          <w:marLeft w:val="0"/>
          <w:marRight w:val="0"/>
          <w:marTop w:val="0"/>
          <w:marBottom w:val="0"/>
          <w:divBdr>
            <w:top w:val="none" w:sz="0" w:space="0" w:color="auto"/>
            <w:left w:val="none" w:sz="0" w:space="0" w:color="auto"/>
            <w:bottom w:val="none" w:sz="0" w:space="0" w:color="auto"/>
            <w:right w:val="none" w:sz="0" w:space="0" w:color="auto"/>
          </w:divBdr>
        </w:div>
        <w:div w:id="751196615">
          <w:marLeft w:val="0"/>
          <w:marRight w:val="0"/>
          <w:marTop w:val="0"/>
          <w:marBottom w:val="0"/>
          <w:divBdr>
            <w:top w:val="none" w:sz="0" w:space="0" w:color="auto"/>
            <w:left w:val="none" w:sz="0" w:space="0" w:color="auto"/>
            <w:bottom w:val="none" w:sz="0" w:space="0" w:color="auto"/>
            <w:right w:val="none" w:sz="0" w:space="0" w:color="auto"/>
          </w:divBdr>
        </w:div>
        <w:div w:id="1073435212">
          <w:marLeft w:val="0"/>
          <w:marRight w:val="0"/>
          <w:marTop w:val="0"/>
          <w:marBottom w:val="0"/>
          <w:divBdr>
            <w:top w:val="none" w:sz="0" w:space="0" w:color="auto"/>
            <w:left w:val="none" w:sz="0" w:space="0" w:color="auto"/>
            <w:bottom w:val="none" w:sz="0" w:space="0" w:color="auto"/>
            <w:right w:val="none" w:sz="0" w:space="0" w:color="auto"/>
          </w:divBdr>
        </w:div>
        <w:div w:id="1291518174">
          <w:marLeft w:val="0"/>
          <w:marRight w:val="0"/>
          <w:marTop w:val="0"/>
          <w:marBottom w:val="0"/>
          <w:divBdr>
            <w:top w:val="none" w:sz="0" w:space="0" w:color="auto"/>
            <w:left w:val="none" w:sz="0" w:space="0" w:color="auto"/>
            <w:bottom w:val="none" w:sz="0" w:space="0" w:color="auto"/>
            <w:right w:val="none" w:sz="0" w:space="0" w:color="auto"/>
          </w:divBdr>
        </w:div>
        <w:div w:id="1061098587">
          <w:marLeft w:val="0"/>
          <w:marRight w:val="0"/>
          <w:marTop w:val="0"/>
          <w:marBottom w:val="0"/>
          <w:divBdr>
            <w:top w:val="none" w:sz="0" w:space="0" w:color="auto"/>
            <w:left w:val="none" w:sz="0" w:space="0" w:color="auto"/>
            <w:bottom w:val="none" w:sz="0" w:space="0" w:color="auto"/>
            <w:right w:val="none" w:sz="0" w:space="0" w:color="auto"/>
          </w:divBdr>
        </w:div>
        <w:div w:id="2020965156">
          <w:marLeft w:val="0"/>
          <w:marRight w:val="0"/>
          <w:marTop w:val="0"/>
          <w:marBottom w:val="0"/>
          <w:divBdr>
            <w:top w:val="none" w:sz="0" w:space="0" w:color="auto"/>
            <w:left w:val="none" w:sz="0" w:space="0" w:color="auto"/>
            <w:bottom w:val="none" w:sz="0" w:space="0" w:color="auto"/>
            <w:right w:val="none" w:sz="0" w:space="0" w:color="auto"/>
          </w:divBdr>
        </w:div>
        <w:div w:id="1152019211">
          <w:marLeft w:val="0"/>
          <w:marRight w:val="0"/>
          <w:marTop w:val="0"/>
          <w:marBottom w:val="0"/>
          <w:divBdr>
            <w:top w:val="none" w:sz="0" w:space="0" w:color="auto"/>
            <w:left w:val="none" w:sz="0" w:space="0" w:color="auto"/>
            <w:bottom w:val="none" w:sz="0" w:space="0" w:color="auto"/>
            <w:right w:val="none" w:sz="0" w:space="0" w:color="auto"/>
          </w:divBdr>
        </w:div>
        <w:div w:id="641080321">
          <w:marLeft w:val="0"/>
          <w:marRight w:val="0"/>
          <w:marTop w:val="0"/>
          <w:marBottom w:val="0"/>
          <w:divBdr>
            <w:top w:val="none" w:sz="0" w:space="0" w:color="auto"/>
            <w:left w:val="none" w:sz="0" w:space="0" w:color="auto"/>
            <w:bottom w:val="none" w:sz="0" w:space="0" w:color="auto"/>
            <w:right w:val="none" w:sz="0" w:space="0" w:color="auto"/>
          </w:divBdr>
        </w:div>
        <w:div w:id="1441729618">
          <w:marLeft w:val="0"/>
          <w:marRight w:val="0"/>
          <w:marTop w:val="0"/>
          <w:marBottom w:val="0"/>
          <w:divBdr>
            <w:top w:val="none" w:sz="0" w:space="0" w:color="auto"/>
            <w:left w:val="none" w:sz="0" w:space="0" w:color="auto"/>
            <w:bottom w:val="none" w:sz="0" w:space="0" w:color="auto"/>
            <w:right w:val="none" w:sz="0" w:space="0" w:color="auto"/>
          </w:divBdr>
        </w:div>
        <w:div w:id="985663177">
          <w:marLeft w:val="0"/>
          <w:marRight w:val="0"/>
          <w:marTop w:val="0"/>
          <w:marBottom w:val="0"/>
          <w:divBdr>
            <w:top w:val="none" w:sz="0" w:space="0" w:color="auto"/>
            <w:left w:val="none" w:sz="0" w:space="0" w:color="auto"/>
            <w:bottom w:val="none" w:sz="0" w:space="0" w:color="auto"/>
            <w:right w:val="none" w:sz="0" w:space="0" w:color="auto"/>
          </w:divBdr>
        </w:div>
        <w:div w:id="1369798869">
          <w:marLeft w:val="0"/>
          <w:marRight w:val="0"/>
          <w:marTop w:val="0"/>
          <w:marBottom w:val="0"/>
          <w:divBdr>
            <w:top w:val="none" w:sz="0" w:space="0" w:color="auto"/>
            <w:left w:val="none" w:sz="0" w:space="0" w:color="auto"/>
            <w:bottom w:val="none" w:sz="0" w:space="0" w:color="auto"/>
            <w:right w:val="none" w:sz="0" w:space="0" w:color="auto"/>
          </w:divBdr>
        </w:div>
        <w:div w:id="967201407">
          <w:marLeft w:val="0"/>
          <w:marRight w:val="0"/>
          <w:marTop w:val="0"/>
          <w:marBottom w:val="0"/>
          <w:divBdr>
            <w:top w:val="none" w:sz="0" w:space="0" w:color="auto"/>
            <w:left w:val="none" w:sz="0" w:space="0" w:color="auto"/>
            <w:bottom w:val="none" w:sz="0" w:space="0" w:color="auto"/>
            <w:right w:val="none" w:sz="0" w:space="0" w:color="auto"/>
          </w:divBdr>
        </w:div>
        <w:div w:id="1649361299">
          <w:marLeft w:val="0"/>
          <w:marRight w:val="0"/>
          <w:marTop w:val="0"/>
          <w:marBottom w:val="0"/>
          <w:divBdr>
            <w:top w:val="none" w:sz="0" w:space="0" w:color="auto"/>
            <w:left w:val="none" w:sz="0" w:space="0" w:color="auto"/>
            <w:bottom w:val="none" w:sz="0" w:space="0" w:color="auto"/>
            <w:right w:val="none" w:sz="0" w:space="0" w:color="auto"/>
          </w:divBdr>
        </w:div>
        <w:div w:id="120174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Champness</dc:creator>
  <cp:keywords/>
  <dc:description/>
  <cp:lastModifiedBy>Andrew Cooke</cp:lastModifiedBy>
  <cp:revision>4</cp:revision>
  <dcterms:created xsi:type="dcterms:W3CDTF">2024-08-06T12:14:00Z</dcterms:created>
  <dcterms:modified xsi:type="dcterms:W3CDTF">2024-08-06T12:32:00Z</dcterms:modified>
</cp:coreProperties>
</file>