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2A557" w14:textId="3CD7ED41" w:rsidR="00451694" w:rsidRDefault="00451694" w:rsidP="00F64F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DIOCESE OF CARLISLE</w:t>
      </w:r>
    </w:p>
    <w:p w14:paraId="23E66667" w14:textId="4FFA3CF6" w:rsidR="000B24D4" w:rsidRDefault="001B0CCF" w:rsidP="005210BE">
      <w:pPr>
        <w:jc w:val="center"/>
        <w:rPr>
          <w:b/>
          <w:bCs/>
          <w:sz w:val="28"/>
          <w:szCs w:val="28"/>
        </w:rPr>
      </w:pPr>
      <w:r w:rsidRPr="003F050E">
        <w:rPr>
          <w:b/>
          <w:bCs/>
          <w:sz w:val="28"/>
          <w:szCs w:val="28"/>
        </w:rPr>
        <w:t>S</w:t>
      </w:r>
      <w:r w:rsidR="005F451D">
        <w:rPr>
          <w:b/>
          <w:bCs/>
          <w:sz w:val="28"/>
          <w:szCs w:val="28"/>
        </w:rPr>
        <w:t>AFEGUARDING LEARNING PATHWAYS FOR PARISHES</w:t>
      </w:r>
    </w:p>
    <w:p w14:paraId="2E3555D8" w14:textId="77777777" w:rsidR="005210BE" w:rsidRPr="00710E30" w:rsidRDefault="005210BE" w:rsidP="00710E30">
      <w:pPr>
        <w:spacing w:after="0"/>
        <w:rPr>
          <w:rFonts w:cstheme="minorHAnsi"/>
          <w:sz w:val="26"/>
          <w:szCs w:val="26"/>
        </w:rPr>
      </w:pPr>
    </w:p>
    <w:p w14:paraId="4E5D59A7" w14:textId="0174F196" w:rsidR="00F465B2" w:rsidRDefault="00451694" w:rsidP="005210BE">
      <w:pPr>
        <w:pStyle w:val="ListParagraph"/>
        <w:numPr>
          <w:ilvl w:val="0"/>
          <w:numId w:val="5"/>
        </w:numPr>
        <w:spacing w:after="0"/>
        <w:jc w:val="center"/>
        <w:rPr>
          <w:rFonts w:cstheme="minorHAnsi"/>
          <w:sz w:val="26"/>
          <w:szCs w:val="26"/>
        </w:rPr>
      </w:pPr>
      <w:r w:rsidRPr="005210BE">
        <w:rPr>
          <w:rFonts w:cstheme="minorHAnsi"/>
          <w:sz w:val="26"/>
          <w:szCs w:val="26"/>
        </w:rPr>
        <w:t>The Learning and Development Framework [2021] provides th</w:t>
      </w:r>
      <w:r w:rsidR="0061124F" w:rsidRPr="005210BE">
        <w:rPr>
          <w:rFonts w:cstheme="minorHAnsi"/>
          <w:sz w:val="26"/>
          <w:szCs w:val="26"/>
        </w:rPr>
        <w:t xml:space="preserve">e details of the </w:t>
      </w:r>
      <w:r w:rsidR="00885A87" w:rsidRPr="005210BE">
        <w:rPr>
          <w:rFonts w:cstheme="minorHAnsi"/>
          <w:sz w:val="26"/>
          <w:szCs w:val="26"/>
        </w:rPr>
        <w:t>Church’s</w:t>
      </w:r>
      <w:r w:rsidR="0061124F" w:rsidRPr="005210BE">
        <w:rPr>
          <w:rFonts w:cstheme="minorHAnsi"/>
          <w:sz w:val="26"/>
          <w:szCs w:val="26"/>
        </w:rPr>
        <w:t xml:space="preserve"> learning pathways</w:t>
      </w:r>
      <w:r w:rsidR="00B2557B" w:rsidRPr="005210BE">
        <w:rPr>
          <w:rFonts w:cstheme="minorHAnsi"/>
          <w:sz w:val="26"/>
          <w:szCs w:val="26"/>
        </w:rPr>
        <w:t xml:space="preserve"> that have been developed to </w:t>
      </w:r>
      <w:r w:rsidR="00390AED" w:rsidRPr="005210BE">
        <w:rPr>
          <w:rFonts w:cstheme="minorHAnsi"/>
          <w:sz w:val="26"/>
          <w:szCs w:val="26"/>
        </w:rPr>
        <w:t>help shape the culture of safeguarding,</w:t>
      </w:r>
      <w:r w:rsidR="0061124F" w:rsidRPr="005210BE">
        <w:rPr>
          <w:rFonts w:cstheme="minorHAnsi"/>
          <w:sz w:val="26"/>
          <w:szCs w:val="26"/>
        </w:rPr>
        <w:t xml:space="preserve"> and expectations </w:t>
      </w:r>
      <w:r w:rsidR="007114A2" w:rsidRPr="005210BE">
        <w:rPr>
          <w:rFonts w:cstheme="minorHAnsi"/>
          <w:sz w:val="26"/>
          <w:szCs w:val="26"/>
        </w:rPr>
        <w:t xml:space="preserve">of Church Officers in respect of those pathways.  </w:t>
      </w:r>
      <w:r w:rsidR="005F4365" w:rsidRPr="005210BE">
        <w:rPr>
          <w:rFonts w:cstheme="minorHAnsi"/>
          <w:sz w:val="26"/>
          <w:szCs w:val="26"/>
        </w:rPr>
        <w:t>The Church has an ambition to make a para</w:t>
      </w:r>
      <w:r w:rsidR="00014C11" w:rsidRPr="005210BE">
        <w:rPr>
          <w:rFonts w:cstheme="minorHAnsi"/>
          <w:sz w:val="26"/>
          <w:szCs w:val="26"/>
        </w:rPr>
        <w:t xml:space="preserve">digm shift in its relationship with safeguarding.  It needs to be something that flows from within the soul of the </w:t>
      </w:r>
      <w:proofErr w:type="gramStart"/>
      <w:r w:rsidR="00014C11" w:rsidRPr="005210BE">
        <w:rPr>
          <w:rFonts w:cstheme="minorHAnsi"/>
          <w:sz w:val="26"/>
          <w:szCs w:val="26"/>
        </w:rPr>
        <w:t>Church</w:t>
      </w:r>
      <w:proofErr w:type="gramEnd"/>
    </w:p>
    <w:p w14:paraId="43909C35" w14:textId="77777777" w:rsidR="005210BE" w:rsidRPr="005210BE" w:rsidRDefault="005210BE" w:rsidP="005210BE">
      <w:pPr>
        <w:pStyle w:val="ListParagraph"/>
        <w:spacing w:after="0"/>
        <w:rPr>
          <w:rFonts w:cstheme="minorHAnsi"/>
          <w:sz w:val="26"/>
          <w:szCs w:val="26"/>
        </w:rPr>
      </w:pPr>
    </w:p>
    <w:p w14:paraId="3B9643F8" w14:textId="19C3CFD2" w:rsidR="005210BE" w:rsidRDefault="00D652FA" w:rsidP="005210BE">
      <w:pPr>
        <w:pStyle w:val="ListParagraph"/>
        <w:numPr>
          <w:ilvl w:val="0"/>
          <w:numId w:val="5"/>
        </w:numPr>
        <w:spacing w:after="0"/>
        <w:jc w:val="center"/>
        <w:rPr>
          <w:rFonts w:cstheme="minorHAnsi"/>
          <w:sz w:val="26"/>
          <w:szCs w:val="26"/>
        </w:rPr>
      </w:pPr>
      <w:r w:rsidRPr="005210BE">
        <w:rPr>
          <w:rFonts w:cstheme="minorHAnsi"/>
          <w:sz w:val="26"/>
          <w:szCs w:val="26"/>
        </w:rPr>
        <w:t xml:space="preserve">The Learning and Development Framework [2021] provides the ‘guiding principle’ that all who </w:t>
      </w:r>
      <w:r w:rsidRPr="005210BE">
        <w:rPr>
          <w:rFonts w:cstheme="minorHAnsi"/>
          <w:i/>
          <w:iCs/>
          <w:sz w:val="26"/>
          <w:szCs w:val="26"/>
        </w:rPr>
        <w:t>“significantly influence the culture of their church body”</w:t>
      </w:r>
      <w:r w:rsidRPr="005210BE">
        <w:rPr>
          <w:rFonts w:cstheme="minorHAnsi"/>
          <w:sz w:val="26"/>
          <w:szCs w:val="26"/>
        </w:rPr>
        <w:t xml:space="preserve"> should attend the Leadership pathway.</w:t>
      </w:r>
      <w:r w:rsidR="000A26E1" w:rsidRPr="005210BE">
        <w:rPr>
          <w:rFonts w:cstheme="minorHAnsi"/>
          <w:sz w:val="26"/>
          <w:szCs w:val="26"/>
        </w:rPr>
        <w:t xml:space="preserve">  </w:t>
      </w:r>
      <w:r w:rsidR="00451694" w:rsidRPr="005210BE">
        <w:rPr>
          <w:rFonts w:cstheme="minorHAnsi"/>
          <w:sz w:val="26"/>
          <w:szCs w:val="26"/>
        </w:rPr>
        <w:t>Those in other roles are expected to attend the online Basic Awareness and Foundation pathways.</w:t>
      </w:r>
    </w:p>
    <w:p w14:paraId="48754558" w14:textId="77777777" w:rsidR="005210BE" w:rsidRPr="005210BE" w:rsidRDefault="005210BE" w:rsidP="005210BE">
      <w:pPr>
        <w:spacing w:after="0"/>
        <w:rPr>
          <w:rFonts w:cstheme="minorHAnsi"/>
          <w:sz w:val="26"/>
          <w:szCs w:val="26"/>
        </w:rPr>
      </w:pPr>
    </w:p>
    <w:p w14:paraId="0C01BDF1" w14:textId="28F89D9A" w:rsidR="00451694" w:rsidRDefault="00451694" w:rsidP="005210BE">
      <w:pPr>
        <w:pStyle w:val="ListParagraph"/>
        <w:numPr>
          <w:ilvl w:val="0"/>
          <w:numId w:val="5"/>
        </w:numPr>
        <w:spacing w:after="0"/>
        <w:jc w:val="center"/>
        <w:rPr>
          <w:rFonts w:cstheme="minorHAnsi"/>
          <w:sz w:val="26"/>
          <w:szCs w:val="26"/>
        </w:rPr>
      </w:pPr>
      <w:r w:rsidRPr="005210BE">
        <w:rPr>
          <w:rFonts w:cstheme="minorHAnsi"/>
          <w:sz w:val="26"/>
          <w:szCs w:val="26"/>
        </w:rPr>
        <w:t>The grid on page 2 sets out the expectations for various roles</w:t>
      </w:r>
      <w:r w:rsidR="00E62A3D" w:rsidRPr="005210BE">
        <w:rPr>
          <w:rFonts w:cstheme="minorHAnsi"/>
          <w:sz w:val="26"/>
          <w:szCs w:val="26"/>
        </w:rPr>
        <w:t>.  W</w:t>
      </w:r>
      <w:r w:rsidRPr="005210BE">
        <w:rPr>
          <w:rFonts w:cstheme="minorHAnsi"/>
          <w:sz w:val="26"/>
          <w:szCs w:val="26"/>
        </w:rPr>
        <w:t xml:space="preserve">here a footnote number is shown in a box, there can be some local determination about which pathway is most appropriate (notes are shown </w:t>
      </w:r>
      <w:r w:rsidR="00A413EF">
        <w:rPr>
          <w:rFonts w:cstheme="minorHAnsi"/>
          <w:sz w:val="26"/>
          <w:szCs w:val="26"/>
        </w:rPr>
        <w:t>on page 3</w:t>
      </w:r>
      <w:r w:rsidRPr="005210BE">
        <w:rPr>
          <w:rFonts w:cstheme="minorHAnsi"/>
          <w:sz w:val="26"/>
          <w:szCs w:val="26"/>
        </w:rPr>
        <w:t xml:space="preserve">). </w:t>
      </w:r>
      <w:r w:rsidR="00EA5D63" w:rsidRPr="005210BE">
        <w:rPr>
          <w:rFonts w:cstheme="minorHAnsi"/>
          <w:sz w:val="26"/>
          <w:szCs w:val="26"/>
        </w:rPr>
        <w:t xml:space="preserve"> </w:t>
      </w:r>
      <w:r w:rsidRPr="005210BE">
        <w:rPr>
          <w:rFonts w:cstheme="minorHAnsi"/>
          <w:sz w:val="26"/>
          <w:szCs w:val="26"/>
        </w:rPr>
        <w:t>Where roles exist which are not specified below, consideration of the ‘guiding principle’ should determine which pathway is appropriate. If advice is required, please contact</w:t>
      </w:r>
      <w:r w:rsidR="00B62B9F" w:rsidRPr="005210BE">
        <w:rPr>
          <w:rFonts w:cstheme="minorHAnsi"/>
          <w:sz w:val="26"/>
          <w:szCs w:val="26"/>
        </w:rPr>
        <w:t xml:space="preserve">:  </w:t>
      </w:r>
      <w:hyperlink r:id="rId7" w:history="1">
        <w:r w:rsidR="00B62B9F" w:rsidRPr="005210BE">
          <w:rPr>
            <w:rStyle w:val="Hyperlink"/>
            <w:rFonts w:cstheme="minorHAnsi"/>
            <w:sz w:val="26"/>
            <w:szCs w:val="26"/>
          </w:rPr>
          <w:t>safeguarding.adviser@carlislediocese.org.uk</w:t>
        </w:r>
      </w:hyperlink>
    </w:p>
    <w:p w14:paraId="0005493C" w14:textId="77777777" w:rsidR="005210BE" w:rsidRPr="005210BE" w:rsidRDefault="005210BE" w:rsidP="005210BE">
      <w:pPr>
        <w:pStyle w:val="ListParagraph"/>
        <w:spacing w:after="0"/>
        <w:rPr>
          <w:rFonts w:cstheme="minorHAnsi"/>
          <w:sz w:val="26"/>
          <w:szCs w:val="26"/>
        </w:rPr>
      </w:pPr>
    </w:p>
    <w:p w14:paraId="77DD9FE1" w14:textId="2D7AB652" w:rsidR="00FC691F" w:rsidRDefault="003E1055" w:rsidP="005210BE">
      <w:pPr>
        <w:pStyle w:val="ListParagraph"/>
        <w:numPr>
          <w:ilvl w:val="0"/>
          <w:numId w:val="5"/>
        </w:numPr>
        <w:spacing w:after="0"/>
        <w:jc w:val="center"/>
        <w:rPr>
          <w:rFonts w:cstheme="minorHAnsi"/>
          <w:sz w:val="26"/>
          <w:szCs w:val="26"/>
        </w:rPr>
      </w:pPr>
      <w:r w:rsidRPr="005210BE">
        <w:rPr>
          <w:rFonts w:cstheme="minorHAnsi"/>
          <w:sz w:val="26"/>
          <w:szCs w:val="26"/>
        </w:rPr>
        <w:t>Ensuring that Safeguarding Training and Safer Recruitment is completed within these guidelines is the responsibility of the PCC</w:t>
      </w:r>
      <w:r w:rsidR="00757769" w:rsidRPr="005210BE">
        <w:rPr>
          <w:rFonts w:cstheme="minorHAnsi"/>
          <w:sz w:val="26"/>
          <w:szCs w:val="26"/>
        </w:rPr>
        <w:t xml:space="preserve">.  </w:t>
      </w:r>
      <w:r w:rsidR="008B6F06" w:rsidRPr="005210BE">
        <w:rPr>
          <w:rFonts w:cstheme="minorHAnsi"/>
          <w:sz w:val="26"/>
          <w:szCs w:val="26"/>
        </w:rPr>
        <w:t xml:space="preserve">Each </w:t>
      </w:r>
      <w:r w:rsidR="0021617E" w:rsidRPr="005210BE">
        <w:rPr>
          <w:rFonts w:cstheme="minorHAnsi"/>
          <w:sz w:val="26"/>
          <w:szCs w:val="26"/>
        </w:rPr>
        <w:t xml:space="preserve">Church body should develop a </w:t>
      </w:r>
      <w:r w:rsidR="00710E30" w:rsidRPr="005210BE">
        <w:rPr>
          <w:rFonts w:cstheme="minorHAnsi"/>
          <w:sz w:val="26"/>
          <w:szCs w:val="26"/>
        </w:rPr>
        <w:t>three-year</w:t>
      </w:r>
      <w:r w:rsidR="0021617E" w:rsidRPr="005210BE">
        <w:rPr>
          <w:rFonts w:cstheme="minorHAnsi"/>
          <w:sz w:val="26"/>
          <w:szCs w:val="26"/>
        </w:rPr>
        <w:t xml:space="preserve"> Safeguarding Learning &amp; Development Strategy to capture the numbers of people requiring each learning pathway</w:t>
      </w:r>
      <w:r w:rsidR="00F334FC" w:rsidRPr="005210BE">
        <w:rPr>
          <w:rFonts w:cstheme="minorHAnsi"/>
          <w:sz w:val="26"/>
          <w:szCs w:val="26"/>
        </w:rPr>
        <w:t>.</w:t>
      </w:r>
    </w:p>
    <w:p w14:paraId="68EAD620" w14:textId="77777777" w:rsidR="005210BE" w:rsidRPr="003F140F" w:rsidRDefault="005210BE" w:rsidP="003F140F">
      <w:pPr>
        <w:spacing w:after="0"/>
        <w:rPr>
          <w:rFonts w:cstheme="minorHAnsi"/>
          <w:sz w:val="26"/>
          <w:szCs w:val="26"/>
        </w:rPr>
      </w:pPr>
    </w:p>
    <w:p w14:paraId="4A00A170" w14:textId="05748A4D" w:rsidR="00FC691F" w:rsidRDefault="00FC691F" w:rsidP="005210BE">
      <w:pPr>
        <w:pStyle w:val="ListParagraph"/>
        <w:numPr>
          <w:ilvl w:val="0"/>
          <w:numId w:val="5"/>
        </w:numPr>
        <w:spacing w:after="0"/>
        <w:jc w:val="center"/>
        <w:rPr>
          <w:rFonts w:cstheme="minorHAnsi"/>
          <w:sz w:val="26"/>
          <w:szCs w:val="26"/>
        </w:rPr>
      </w:pPr>
      <w:r w:rsidRPr="005210BE">
        <w:rPr>
          <w:rFonts w:cstheme="minorHAnsi"/>
          <w:sz w:val="26"/>
          <w:szCs w:val="26"/>
        </w:rPr>
        <w:t xml:space="preserve">Where individuals hold more than one role, or </w:t>
      </w:r>
      <w:r w:rsidR="00C72701" w:rsidRPr="005210BE">
        <w:rPr>
          <w:rFonts w:cstheme="minorHAnsi"/>
          <w:sz w:val="26"/>
          <w:szCs w:val="26"/>
        </w:rPr>
        <w:t>serve</w:t>
      </w:r>
      <w:r w:rsidRPr="005210BE">
        <w:rPr>
          <w:rFonts w:cstheme="minorHAnsi"/>
          <w:sz w:val="26"/>
          <w:szCs w:val="26"/>
        </w:rPr>
        <w:t xml:space="preserve"> more than one Church body, they should train at the highest level.</w:t>
      </w:r>
    </w:p>
    <w:p w14:paraId="6EFDD68C" w14:textId="77777777" w:rsidR="003F140F" w:rsidRPr="005210BE" w:rsidRDefault="003F140F" w:rsidP="003F140F">
      <w:pPr>
        <w:pStyle w:val="ListParagraph"/>
        <w:spacing w:after="0"/>
        <w:rPr>
          <w:rFonts w:cstheme="minorHAnsi"/>
          <w:sz w:val="26"/>
          <w:szCs w:val="26"/>
        </w:rPr>
      </w:pPr>
    </w:p>
    <w:p w14:paraId="3CD42953" w14:textId="45CF55B1" w:rsidR="00F61A98" w:rsidRPr="00F61A98" w:rsidRDefault="00FC691F" w:rsidP="004377D0">
      <w:pPr>
        <w:pStyle w:val="ListParagraph"/>
        <w:numPr>
          <w:ilvl w:val="0"/>
          <w:numId w:val="5"/>
        </w:numPr>
        <w:spacing w:after="0"/>
        <w:jc w:val="center"/>
        <w:rPr>
          <w:rFonts w:cstheme="minorHAnsi"/>
          <w:color w:val="FF0000"/>
          <w:sz w:val="26"/>
          <w:szCs w:val="26"/>
        </w:rPr>
      </w:pPr>
      <w:r w:rsidRPr="00F61A98">
        <w:rPr>
          <w:rFonts w:cstheme="minorHAnsi"/>
          <w:color w:val="FF0000"/>
          <w:sz w:val="26"/>
          <w:szCs w:val="26"/>
        </w:rPr>
        <w:t>All t</w:t>
      </w:r>
      <w:r w:rsidR="00331CE1" w:rsidRPr="00F61A98">
        <w:rPr>
          <w:rFonts w:cstheme="minorHAnsi"/>
          <w:color w:val="FF0000"/>
          <w:sz w:val="26"/>
          <w:szCs w:val="26"/>
        </w:rPr>
        <w:t xml:space="preserve">raining should be refreshed </w:t>
      </w:r>
      <w:r w:rsidR="00C72701" w:rsidRPr="00F61A98">
        <w:rPr>
          <w:rFonts w:cstheme="minorHAnsi"/>
          <w:color w:val="FF0000"/>
          <w:sz w:val="26"/>
          <w:szCs w:val="26"/>
        </w:rPr>
        <w:t>every 3 years</w:t>
      </w:r>
      <w:r w:rsidR="00F61A98">
        <w:rPr>
          <w:rFonts w:cstheme="minorHAnsi"/>
          <w:color w:val="FF0000"/>
          <w:sz w:val="26"/>
          <w:szCs w:val="26"/>
        </w:rPr>
        <w:t xml:space="preserve"> at the highest level </w:t>
      </w:r>
      <w:r w:rsidR="00422D11">
        <w:rPr>
          <w:rFonts w:cstheme="minorHAnsi"/>
          <w:color w:val="FF0000"/>
          <w:sz w:val="26"/>
          <w:szCs w:val="26"/>
        </w:rPr>
        <w:t>required for role</w:t>
      </w:r>
      <w:r w:rsidR="00C72701" w:rsidRPr="00F61A98">
        <w:rPr>
          <w:rFonts w:cstheme="minorHAnsi"/>
          <w:color w:val="FF0000"/>
          <w:sz w:val="26"/>
          <w:szCs w:val="26"/>
        </w:rPr>
        <w:t xml:space="preserve">.  </w:t>
      </w:r>
    </w:p>
    <w:p w14:paraId="32423596" w14:textId="77777777" w:rsidR="00F61A98" w:rsidRPr="00F61A98" w:rsidRDefault="00F61A98" w:rsidP="00F61A98">
      <w:pPr>
        <w:pStyle w:val="ListParagraph"/>
        <w:rPr>
          <w:rFonts w:cstheme="minorHAnsi"/>
          <w:color w:val="FF0000"/>
          <w:sz w:val="26"/>
          <w:szCs w:val="26"/>
        </w:rPr>
      </w:pPr>
    </w:p>
    <w:p w14:paraId="327DC9AD" w14:textId="77777777" w:rsidR="00422D11" w:rsidRDefault="00C72701" w:rsidP="00422D11">
      <w:pPr>
        <w:pStyle w:val="ListParagraph"/>
        <w:numPr>
          <w:ilvl w:val="0"/>
          <w:numId w:val="5"/>
        </w:numPr>
        <w:spacing w:after="0"/>
        <w:jc w:val="center"/>
        <w:rPr>
          <w:rFonts w:cstheme="minorHAnsi"/>
          <w:sz w:val="26"/>
          <w:szCs w:val="26"/>
        </w:rPr>
      </w:pPr>
      <w:r w:rsidRPr="005210BE">
        <w:rPr>
          <w:rFonts w:cstheme="minorHAnsi"/>
          <w:sz w:val="26"/>
          <w:szCs w:val="26"/>
        </w:rPr>
        <w:t>Please ensure your local Parish Safeguarding Officer has sight of your certificates</w:t>
      </w:r>
      <w:r w:rsidR="00710E30">
        <w:rPr>
          <w:rFonts w:cstheme="minorHAnsi"/>
          <w:sz w:val="26"/>
          <w:szCs w:val="26"/>
        </w:rPr>
        <w:t xml:space="preserve"> for local records</w:t>
      </w:r>
      <w:r w:rsidR="009B7183">
        <w:rPr>
          <w:rFonts w:cstheme="minorHAnsi"/>
          <w:sz w:val="26"/>
          <w:szCs w:val="26"/>
        </w:rPr>
        <w:t>.</w:t>
      </w: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2552"/>
        <w:gridCol w:w="2268"/>
        <w:gridCol w:w="2410"/>
        <w:gridCol w:w="1843"/>
        <w:gridCol w:w="2126"/>
        <w:gridCol w:w="2126"/>
        <w:gridCol w:w="1985"/>
      </w:tblGrid>
      <w:tr w:rsidR="00CA24A3" w:rsidRPr="00064A3D" w14:paraId="1084BDFA" w14:textId="77777777" w:rsidTr="000D5DB3">
        <w:tc>
          <w:tcPr>
            <w:tcW w:w="2552" w:type="dxa"/>
          </w:tcPr>
          <w:p w14:paraId="1F5BBCCB" w14:textId="6E7AB4CF" w:rsidR="00CA24A3" w:rsidRDefault="00CA24A3" w:rsidP="000D5DB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Course </w:t>
            </w:r>
          </w:p>
          <w:p w14:paraId="1D668573" w14:textId="77777777" w:rsidR="00CA24A3" w:rsidRPr="00064A3D" w:rsidRDefault="00CA24A3" w:rsidP="000D5DB3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011A4E1E" w14:textId="77777777" w:rsidR="00CA24A3" w:rsidRPr="00064A3D" w:rsidRDefault="00CA24A3" w:rsidP="000D5DB3">
            <w:pPr>
              <w:jc w:val="center"/>
              <w:rPr>
                <w:b/>
                <w:bCs/>
              </w:rPr>
            </w:pPr>
            <w:r w:rsidRPr="00064A3D">
              <w:rPr>
                <w:b/>
                <w:bCs/>
              </w:rPr>
              <w:t>Basic Awareness</w:t>
            </w:r>
          </w:p>
        </w:tc>
        <w:tc>
          <w:tcPr>
            <w:tcW w:w="2410" w:type="dxa"/>
          </w:tcPr>
          <w:p w14:paraId="6933975C" w14:textId="77777777" w:rsidR="00CA24A3" w:rsidRPr="00064A3D" w:rsidRDefault="00CA24A3" w:rsidP="000D5DB3">
            <w:pPr>
              <w:jc w:val="center"/>
              <w:rPr>
                <w:b/>
                <w:bCs/>
              </w:rPr>
            </w:pPr>
            <w:r w:rsidRPr="00064A3D">
              <w:rPr>
                <w:b/>
                <w:bCs/>
              </w:rPr>
              <w:t>Foundation</w:t>
            </w:r>
          </w:p>
        </w:tc>
        <w:tc>
          <w:tcPr>
            <w:tcW w:w="1843" w:type="dxa"/>
          </w:tcPr>
          <w:p w14:paraId="7B4282AE" w14:textId="77777777" w:rsidR="00CA24A3" w:rsidRPr="00064A3D" w:rsidRDefault="00CA24A3" w:rsidP="000D5DB3">
            <w:pPr>
              <w:jc w:val="center"/>
              <w:rPr>
                <w:b/>
                <w:bCs/>
              </w:rPr>
            </w:pPr>
            <w:r w:rsidRPr="00064A3D">
              <w:rPr>
                <w:b/>
                <w:bCs/>
              </w:rPr>
              <w:t>Leadership</w:t>
            </w:r>
          </w:p>
        </w:tc>
        <w:tc>
          <w:tcPr>
            <w:tcW w:w="2126" w:type="dxa"/>
          </w:tcPr>
          <w:p w14:paraId="419C45D9" w14:textId="77777777" w:rsidR="00CA24A3" w:rsidRPr="00064A3D" w:rsidRDefault="00CA24A3" w:rsidP="000D5D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Raising Awareness of </w:t>
            </w:r>
            <w:r w:rsidRPr="00064A3D">
              <w:rPr>
                <w:b/>
                <w:bCs/>
              </w:rPr>
              <w:t>Domestic Abuse</w:t>
            </w:r>
          </w:p>
        </w:tc>
        <w:tc>
          <w:tcPr>
            <w:tcW w:w="2126" w:type="dxa"/>
          </w:tcPr>
          <w:p w14:paraId="23305A65" w14:textId="77777777" w:rsidR="00CA24A3" w:rsidRPr="00064A3D" w:rsidRDefault="00CA24A3" w:rsidP="000D5DB3">
            <w:pPr>
              <w:jc w:val="center"/>
              <w:rPr>
                <w:b/>
                <w:bCs/>
              </w:rPr>
            </w:pPr>
            <w:r w:rsidRPr="00064A3D">
              <w:rPr>
                <w:b/>
                <w:bCs/>
              </w:rPr>
              <w:t>Safe</w:t>
            </w:r>
            <w:r>
              <w:rPr>
                <w:b/>
                <w:bCs/>
              </w:rPr>
              <w:t>r</w:t>
            </w:r>
            <w:r w:rsidRPr="00064A3D">
              <w:rPr>
                <w:b/>
                <w:bCs/>
              </w:rPr>
              <w:t xml:space="preserve"> Recruitment </w:t>
            </w:r>
            <w:r>
              <w:rPr>
                <w:b/>
                <w:bCs/>
              </w:rPr>
              <w:t>&amp; People Management</w:t>
            </w:r>
          </w:p>
        </w:tc>
        <w:tc>
          <w:tcPr>
            <w:tcW w:w="1985" w:type="dxa"/>
          </w:tcPr>
          <w:p w14:paraId="11088FE3" w14:textId="77777777" w:rsidR="00CA24A3" w:rsidRPr="00064A3D" w:rsidRDefault="00CA24A3" w:rsidP="000D5DB3">
            <w:pPr>
              <w:jc w:val="center"/>
              <w:rPr>
                <w:b/>
                <w:bCs/>
              </w:rPr>
            </w:pPr>
            <w:r w:rsidRPr="00064A3D">
              <w:rPr>
                <w:b/>
                <w:bCs/>
              </w:rPr>
              <w:t>PSO Induction</w:t>
            </w:r>
          </w:p>
        </w:tc>
      </w:tr>
      <w:tr w:rsidR="00CA24A3" w:rsidRPr="00064A3D" w14:paraId="61C446A6" w14:textId="77777777" w:rsidTr="000D5DB3">
        <w:tc>
          <w:tcPr>
            <w:tcW w:w="2552" w:type="dxa"/>
          </w:tcPr>
          <w:p w14:paraId="4F78D060" w14:textId="77777777" w:rsidR="00CA24A3" w:rsidRDefault="00CA24A3" w:rsidP="000D5DB3">
            <w:pPr>
              <w:rPr>
                <w:b/>
                <w:bCs/>
                <w:noProof/>
              </w:rPr>
            </w:pPr>
            <w:r w:rsidRPr="001C7B9E">
              <w:rPr>
                <w:b/>
                <w:bCs/>
              </w:rPr>
              <w:t xml:space="preserve">Mode of Delivery </w:t>
            </w:r>
          </w:p>
        </w:tc>
        <w:tc>
          <w:tcPr>
            <w:tcW w:w="2268" w:type="dxa"/>
          </w:tcPr>
          <w:p w14:paraId="68DEC153" w14:textId="77777777" w:rsidR="00CA24A3" w:rsidRDefault="00CA24A3" w:rsidP="000D5DB3">
            <w:pPr>
              <w:jc w:val="center"/>
              <w:rPr>
                <w:sz w:val="18"/>
                <w:szCs w:val="18"/>
              </w:rPr>
            </w:pPr>
            <w:r w:rsidRPr="003530BF">
              <w:rPr>
                <w:sz w:val="18"/>
                <w:szCs w:val="18"/>
              </w:rPr>
              <w:t>National E-Learning or</w:t>
            </w:r>
            <w:r>
              <w:rPr>
                <w:sz w:val="18"/>
                <w:szCs w:val="18"/>
              </w:rPr>
              <w:t xml:space="preserve">, </w:t>
            </w:r>
          </w:p>
          <w:p w14:paraId="44AB6DCF" w14:textId="1FDF809C" w:rsidR="00CA24A3" w:rsidRPr="00064A3D" w:rsidRDefault="00CA24A3" w:rsidP="000D5DB3">
            <w:pPr>
              <w:jc w:val="center"/>
              <w:rPr>
                <w:b/>
                <w:bCs/>
              </w:rPr>
            </w:pPr>
            <w:r w:rsidRPr="003530BF">
              <w:rPr>
                <w:sz w:val="18"/>
                <w:szCs w:val="18"/>
              </w:rPr>
              <w:t xml:space="preserve"> F2F if available</w:t>
            </w:r>
            <w:r>
              <w:rPr>
                <w:sz w:val="18"/>
                <w:szCs w:val="18"/>
              </w:rPr>
              <w:t xml:space="preserve"> delivered by</w:t>
            </w:r>
            <w:r w:rsidRPr="003530BF">
              <w:rPr>
                <w:sz w:val="18"/>
                <w:szCs w:val="18"/>
              </w:rPr>
              <w:t xml:space="preserve"> </w:t>
            </w:r>
            <w:r w:rsidR="00045484">
              <w:rPr>
                <w:sz w:val="18"/>
                <w:szCs w:val="18"/>
              </w:rPr>
              <w:t xml:space="preserve">Registered </w:t>
            </w:r>
            <w:r>
              <w:rPr>
                <w:sz w:val="18"/>
                <w:szCs w:val="18"/>
              </w:rPr>
              <w:t>Church Officers.</w:t>
            </w:r>
          </w:p>
        </w:tc>
        <w:tc>
          <w:tcPr>
            <w:tcW w:w="2410" w:type="dxa"/>
          </w:tcPr>
          <w:p w14:paraId="7FA0842C" w14:textId="77777777" w:rsidR="00CA24A3" w:rsidRDefault="00CA24A3" w:rsidP="000D5DB3">
            <w:pPr>
              <w:jc w:val="center"/>
              <w:rPr>
                <w:sz w:val="18"/>
                <w:szCs w:val="18"/>
              </w:rPr>
            </w:pPr>
            <w:r w:rsidRPr="003530BF">
              <w:rPr>
                <w:sz w:val="18"/>
                <w:szCs w:val="18"/>
              </w:rPr>
              <w:t xml:space="preserve">National E-Learning or </w:t>
            </w:r>
          </w:p>
          <w:p w14:paraId="4BFB945A" w14:textId="77777777" w:rsidR="00CA24A3" w:rsidRDefault="00CA24A3" w:rsidP="000D5DB3">
            <w:pPr>
              <w:jc w:val="center"/>
              <w:rPr>
                <w:sz w:val="18"/>
                <w:szCs w:val="18"/>
              </w:rPr>
            </w:pPr>
            <w:r w:rsidRPr="003530BF">
              <w:rPr>
                <w:sz w:val="18"/>
                <w:szCs w:val="18"/>
              </w:rPr>
              <w:t>F2F if available</w:t>
            </w:r>
          </w:p>
          <w:p w14:paraId="0D773104" w14:textId="77777777" w:rsidR="00CA24A3" w:rsidRDefault="00CA24A3" w:rsidP="000D5D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delivered by </w:t>
            </w:r>
            <w:r w:rsidRPr="003530BF">
              <w:rPr>
                <w:sz w:val="18"/>
                <w:szCs w:val="18"/>
              </w:rPr>
              <w:t xml:space="preserve"> </w:t>
            </w:r>
          </w:p>
          <w:p w14:paraId="30A024A5" w14:textId="1A8A9C4D" w:rsidR="00CA24A3" w:rsidRPr="00064A3D" w:rsidRDefault="00045484" w:rsidP="000D5DB3">
            <w:pPr>
              <w:jc w:val="center"/>
              <w:rPr>
                <w:b/>
                <w:bCs/>
              </w:rPr>
            </w:pPr>
            <w:r>
              <w:rPr>
                <w:sz w:val="18"/>
                <w:szCs w:val="18"/>
              </w:rPr>
              <w:t xml:space="preserve">Registered </w:t>
            </w:r>
            <w:r w:rsidR="00CA24A3">
              <w:rPr>
                <w:sz w:val="18"/>
                <w:szCs w:val="18"/>
              </w:rPr>
              <w:t>Church Officers.</w:t>
            </w:r>
          </w:p>
        </w:tc>
        <w:tc>
          <w:tcPr>
            <w:tcW w:w="1843" w:type="dxa"/>
          </w:tcPr>
          <w:p w14:paraId="0AAA9EA5" w14:textId="77777777" w:rsidR="00CA24A3" w:rsidRPr="00064A3D" w:rsidRDefault="00CA24A3" w:rsidP="000D5DB3">
            <w:pPr>
              <w:jc w:val="center"/>
              <w:rPr>
                <w:b/>
                <w:bCs/>
              </w:rPr>
            </w:pPr>
            <w:r w:rsidRPr="003530BF">
              <w:rPr>
                <w:sz w:val="18"/>
                <w:szCs w:val="18"/>
              </w:rPr>
              <w:t>Carlisle Diocese delivery</w:t>
            </w:r>
            <w:r>
              <w:rPr>
                <w:sz w:val="18"/>
                <w:szCs w:val="18"/>
              </w:rPr>
              <w:t xml:space="preserve"> (DSA)</w:t>
            </w:r>
            <w:r w:rsidRPr="003530BF">
              <w:rPr>
                <w:sz w:val="18"/>
                <w:szCs w:val="18"/>
              </w:rPr>
              <w:t xml:space="preserve"> via Zoom / Face to Face if available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14:paraId="4E94C51B" w14:textId="77777777" w:rsidR="00CA24A3" w:rsidRDefault="00CA24A3" w:rsidP="000D5DB3">
            <w:pPr>
              <w:jc w:val="center"/>
              <w:rPr>
                <w:sz w:val="18"/>
                <w:szCs w:val="18"/>
              </w:rPr>
            </w:pPr>
            <w:r w:rsidRPr="003530BF">
              <w:rPr>
                <w:sz w:val="18"/>
                <w:szCs w:val="18"/>
              </w:rPr>
              <w:t xml:space="preserve">National E-Learning or </w:t>
            </w:r>
          </w:p>
          <w:p w14:paraId="3C5A7A3F" w14:textId="77777777" w:rsidR="00CA24A3" w:rsidRDefault="00CA24A3" w:rsidP="000D5DB3">
            <w:pPr>
              <w:jc w:val="center"/>
              <w:rPr>
                <w:b/>
                <w:bCs/>
              </w:rPr>
            </w:pPr>
            <w:r w:rsidRPr="003530BF">
              <w:rPr>
                <w:sz w:val="18"/>
                <w:szCs w:val="18"/>
              </w:rPr>
              <w:t>F2F if available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2126" w:type="dxa"/>
          </w:tcPr>
          <w:p w14:paraId="761089C4" w14:textId="77777777" w:rsidR="00CA24A3" w:rsidRPr="00064A3D" w:rsidRDefault="00CA24A3" w:rsidP="000D5DB3">
            <w:pPr>
              <w:jc w:val="center"/>
              <w:rPr>
                <w:b/>
                <w:bCs/>
              </w:rPr>
            </w:pPr>
            <w:r w:rsidRPr="003530BF">
              <w:rPr>
                <w:sz w:val="18"/>
                <w:szCs w:val="18"/>
              </w:rPr>
              <w:t>National E-Learning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14:paraId="73821DF5" w14:textId="77777777" w:rsidR="00CA24A3" w:rsidRPr="00064A3D" w:rsidRDefault="00CA24A3" w:rsidP="000D5DB3">
            <w:pPr>
              <w:jc w:val="center"/>
              <w:rPr>
                <w:b/>
                <w:bCs/>
              </w:rPr>
            </w:pPr>
            <w:r w:rsidRPr="003530BF">
              <w:rPr>
                <w:sz w:val="18"/>
                <w:szCs w:val="18"/>
              </w:rPr>
              <w:t>Carlisle Diocese delivery</w:t>
            </w:r>
            <w:r>
              <w:rPr>
                <w:sz w:val="18"/>
                <w:szCs w:val="18"/>
              </w:rPr>
              <w:t xml:space="preserve"> (DSA)</w:t>
            </w:r>
            <w:r w:rsidRPr="003530BF">
              <w:rPr>
                <w:sz w:val="18"/>
                <w:szCs w:val="18"/>
              </w:rPr>
              <w:t xml:space="preserve"> via Zoom / Face to Face if available</w:t>
            </w:r>
            <w:r>
              <w:rPr>
                <w:sz w:val="18"/>
                <w:szCs w:val="18"/>
              </w:rPr>
              <w:t>.</w:t>
            </w:r>
          </w:p>
        </w:tc>
      </w:tr>
    </w:tbl>
    <w:p w14:paraId="1555EBDA" w14:textId="01D4C70E" w:rsidR="003E1055" w:rsidRPr="00422D11" w:rsidRDefault="00E55C77" w:rsidP="00CA24A3">
      <w:pPr>
        <w:spacing w:after="0"/>
        <w:jc w:val="center"/>
        <w:rPr>
          <w:rFonts w:cstheme="minorHAnsi"/>
          <w:sz w:val="26"/>
          <w:szCs w:val="26"/>
        </w:rPr>
      </w:pPr>
      <w:r w:rsidRPr="00422D11">
        <w:rPr>
          <w:rFonts w:ascii="Lucida Handwriting" w:hAnsi="Lucida Handwriting" w:cs="Times New Roman"/>
          <w:b/>
          <w:bCs/>
          <w:color w:val="00B050"/>
          <w:sz w:val="28"/>
          <w:szCs w:val="28"/>
        </w:rPr>
        <w:t>√</w:t>
      </w:r>
      <w:r w:rsidR="004A6CA7">
        <w:rPr>
          <w:noProof/>
        </w:rPr>
        <mc:AlternateContent>
          <mc:Choice Requires="aink">
            <w:drawing>
              <wp:anchor distT="0" distB="0" distL="114300" distR="114300" simplePos="0" relativeHeight="251658752" behindDoc="0" locked="0" layoutInCell="1" allowOverlap="1" wp14:anchorId="4AAE572F" wp14:editId="596C3D0C">
                <wp:simplePos x="0" y="0"/>
                <wp:positionH relativeFrom="column">
                  <wp:posOffset>11810790</wp:posOffset>
                </wp:positionH>
                <wp:positionV relativeFrom="paragraph">
                  <wp:posOffset>-643295</wp:posOffset>
                </wp:positionV>
                <wp:extent cx="4320" cy="6480"/>
                <wp:effectExtent l="0" t="0" r="0" b="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4320" cy="64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8752" behindDoc="0" locked="0" layoutInCell="1" allowOverlap="1" wp14:anchorId="4AAE572F" wp14:editId="596C3D0C">
                <wp:simplePos x="0" y="0"/>
                <wp:positionH relativeFrom="column">
                  <wp:posOffset>11810790</wp:posOffset>
                </wp:positionH>
                <wp:positionV relativeFrom="paragraph">
                  <wp:posOffset>-643295</wp:posOffset>
                </wp:positionV>
                <wp:extent cx="4320" cy="6480"/>
                <wp:effectExtent l="0" t="0" r="0" b="0"/>
                <wp:wrapNone/>
                <wp:docPr id="4" name="Ink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nk 4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60" cy="2348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422D11">
        <w:rPr>
          <w:rFonts w:ascii="Lucida Handwriting" w:hAnsi="Lucida Handwriting" w:cs="Times New Roman"/>
          <w:b/>
          <w:bCs/>
          <w:color w:val="00B050"/>
          <w:sz w:val="28"/>
          <w:szCs w:val="28"/>
        </w:rPr>
        <w:t xml:space="preserve">  </w:t>
      </w:r>
      <w:r w:rsidR="007D56FC" w:rsidRPr="00422D11">
        <w:rPr>
          <w:rFonts w:cstheme="minorHAnsi"/>
          <w:sz w:val="28"/>
          <w:szCs w:val="28"/>
        </w:rPr>
        <w:t xml:space="preserve">= </w:t>
      </w:r>
      <w:r w:rsidR="00D10AFD" w:rsidRPr="00422D11">
        <w:rPr>
          <w:rFonts w:cstheme="minorHAnsi"/>
          <w:sz w:val="28"/>
          <w:szCs w:val="28"/>
        </w:rPr>
        <w:t xml:space="preserve">Required Training </w:t>
      </w:r>
      <w:r w:rsidR="007A3DFB" w:rsidRPr="00422D11">
        <w:rPr>
          <w:rFonts w:cstheme="minorHAnsi"/>
          <w:sz w:val="28"/>
          <w:szCs w:val="28"/>
        </w:rPr>
        <w:t xml:space="preserve">(Essential) </w:t>
      </w:r>
      <w:proofErr w:type="gramStart"/>
      <w:r w:rsidR="006D7E79" w:rsidRPr="00422D11">
        <w:rPr>
          <w:rFonts w:cstheme="minorHAnsi"/>
          <w:sz w:val="28"/>
          <w:szCs w:val="28"/>
        </w:rPr>
        <w:t>/</w:t>
      </w:r>
      <w:r w:rsidR="009B7183" w:rsidRPr="00422D11">
        <w:rPr>
          <w:rFonts w:cstheme="minorHAnsi"/>
          <w:sz w:val="28"/>
          <w:szCs w:val="28"/>
        </w:rPr>
        <w:t xml:space="preserve"> </w:t>
      </w:r>
      <w:r w:rsidR="007A3DFB" w:rsidRPr="00422D11">
        <w:rPr>
          <w:rFonts w:cstheme="minorHAnsi"/>
          <w:sz w:val="28"/>
          <w:szCs w:val="28"/>
        </w:rPr>
        <w:t xml:space="preserve"> </w:t>
      </w:r>
      <w:r w:rsidR="007A3DFB" w:rsidRPr="00422D11">
        <w:rPr>
          <w:color w:val="FF0000"/>
          <w:sz w:val="28"/>
          <w:szCs w:val="28"/>
        </w:rPr>
        <w:t>R</w:t>
      </w:r>
      <w:proofErr w:type="gramEnd"/>
      <w:r w:rsidR="007A3DFB" w:rsidRPr="00422D11">
        <w:rPr>
          <w:color w:val="FF0000"/>
          <w:sz w:val="28"/>
          <w:szCs w:val="28"/>
        </w:rPr>
        <w:t xml:space="preserve"> </w:t>
      </w:r>
      <w:r w:rsidR="007A3DFB" w:rsidRPr="00422D11">
        <w:rPr>
          <w:sz w:val="28"/>
          <w:szCs w:val="28"/>
        </w:rPr>
        <w:t xml:space="preserve">= </w:t>
      </w:r>
      <w:r w:rsidR="009B7183" w:rsidRPr="00422D11">
        <w:rPr>
          <w:sz w:val="28"/>
          <w:szCs w:val="28"/>
        </w:rPr>
        <w:t>Recommended Training (Best Practice)</w:t>
      </w: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4253"/>
        <w:gridCol w:w="1418"/>
        <w:gridCol w:w="1842"/>
        <w:gridCol w:w="1701"/>
        <w:gridCol w:w="2410"/>
        <w:gridCol w:w="2126"/>
        <w:gridCol w:w="1560"/>
      </w:tblGrid>
      <w:tr w:rsidR="004A6CA7" w14:paraId="21A09745" w14:textId="77777777" w:rsidTr="004855C3">
        <w:tc>
          <w:tcPr>
            <w:tcW w:w="4253" w:type="dxa"/>
          </w:tcPr>
          <w:p w14:paraId="2C3134CA" w14:textId="54E5FF31" w:rsidR="004A6CA7" w:rsidRDefault="004A6CA7" w:rsidP="004377D0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131BB0" wp14:editId="7EAFE084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-5080</wp:posOffset>
                      </wp:positionV>
                      <wp:extent cx="2686050" cy="333375"/>
                      <wp:effectExtent l="0" t="0" r="19050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8605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1C80ED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-.4pt" to="205.5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</w:rPr>
              <w:t xml:space="preserve">                   </w:t>
            </w:r>
            <w:r w:rsidR="003C1069">
              <w:rPr>
                <w:b/>
                <w:bCs/>
              </w:rPr>
              <w:t xml:space="preserve">                                 </w:t>
            </w:r>
            <w:r>
              <w:rPr>
                <w:b/>
                <w:bCs/>
              </w:rPr>
              <w:t xml:space="preserve">Course </w:t>
            </w:r>
          </w:p>
          <w:p w14:paraId="1D8CCB82" w14:textId="514EDBC9" w:rsidR="004A6CA7" w:rsidRPr="00064A3D" w:rsidRDefault="004A6CA7" w:rsidP="004377D0">
            <w:pPr>
              <w:rPr>
                <w:b/>
                <w:bCs/>
              </w:rPr>
            </w:pPr>
            <w:r>
              <w:rPr>
                <w:b/>
                <w:bCs/>
              </w:rPr>
              <w:t>Role</w:t>
            </w:r>
          </w:p>
        </w:tc>
        <w:tc>
          <w:tcPr>
            <w:tcW w:w="1418" w:type="dxa"/>
          </w:tcPr>
          <w:p w14:paraId="3D67EAA1" w14:textId="63B9FC41" w:rsidR="004A6CA7" w:rsidRPr="00064A3D" w:rsidRDefault="004A6CA7" w:rsidP="0081257D">
            <w:pPr>
              <w:jc w:val="center"/>
              <w:rPr>
                <w:b/>
                <w:bCs/>
              </w:rPr>
            </w:pPr>
            <w:r w:rsidRPr="00064A3D">
              <w:rPr>
                <w:b/>
                <w:bCs/>
              </w:rPr>
              <w:t>Basic Awareness</w:t>
            </w:r>
          </w:p>
        </w:tc>
        <w:tc>
          <w:tcPr>
            <w:tcW w:w="1842" w:type="dxa"/>
          </w:tcPr>
          <w:p w14:paraId="56A1095D" w14:textId="11BD59E3" w:rsidR="004A6CA7" w:rsidRPr="00064A3D" w:rsidRDefault="004A6CA7" w:rsidP="0081257D">
            <w:pPr>
              <w:jc w:val="center"/>
              <w:rPr>
                <w:b/>
                <w:bCs/>
              </w:rPr>
            </w:pPr>
            <w:r w:rsidRPr="00064A3D">
              <w:rPr>
                <w:b/>
                <w:bCs/>
              </w:rPr>
              <w:t>Foundation</w:t>
            </w:r>
          </w:p>
        </w:tc>
        <w:tc>
          <w:tcPr>
            <w:tcW w:w="1701" w:type="dxa"/>
          </w:tcPr>
          <w:p w14:paraId="7AF11DAE" w14:textId="4662C132" w:rsidR="004A6CA7" w:rsidRPr="00064A3D" w:rsidRDefault="004A6CA7" w:rsidP="0081257D">
            <w:pPr>
              <w:jc w:val="center"/>
              <w:rPr>
                <w:b/>
                <w:bCs/>
              </w:rPr>
            </w:pPr>
            <w:r w:rsidRPr="00064A3D">
              <w:rPr>
                <w:b/>
                <w:bCs/>
              </w:rPr>
              <w:t>Leadership</w:t>
            </w:r>
          </w:p>
        </w:tc>
        <w:tc>
          <w:tcPr>
            <w:tcW w:w="2410" w:type="dxa"/>
          </w:tcPr>
          <w:p w14:paraId="0F0CA7CE" w14:textId="68AA1942" w:rsidR="004A6CA7" w:rsidRPr="00064A3D" w:rsidRDefault="004855C3" w:rsidP="00812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Raising Awareness of </w:t>
            </w:r>
            <w:r w:rsidR="004A6CA7" w:rsidRPr="00064A3D">
              <w:rPr>
                <w:b/>
                <w:bCs/>
              </w:rPr>
              <w:t>Domestic Abuse</w:t>
            </w:r>
          </w:p>
        </w:tc>
        <w:tc>
          <w:tcPr>
            <w:tcW w:w="2126" w:type="dxa"/>
          </w:tcPr>
          <w:p w14:paraId="738E4C98" w14:textId="17FF775F" w:rsidR="004A6CA7" w:rsidRPr="00064A3D" w:rsidRDefault="004A6CA7" w:rsidP="0081257D">
            <w:pPr>
              <w:jc w:val="center"/>
              <w:rPr>
                <w:b/>
                <w:bCs/>
              </w:rPr>
            </w:pPr>
            <w:r w:rsidRPr="00064A3D">
              <w:rPr>
                <w:b/>
                <w:bCs/>
              </w:rPr>
              <w:t>Safe</w:t>
            </w:r>
            <w:r>
              <w:rPr>
                <w:b/>
                <w:bCs/>
              </w:rPr>
              <w:t>r</w:t>
            </w:r>
            <w:r w:rsidRPr="00064A3D">
              <w:rPr>
                <w:b/>
                <w:bCs/>
              </w:rPr>
              <w:t xml:space="preserve"> Recruitment </w:t>
            </w:r>
            <w:r>
              <w:rPr>
                <w:b/>
                <w:bCs/>
              </w:rPr>
              <w:t>&amp; People Management</w:t>
            </w:r>
          </w:p>
        </w:tc>
        <w:tc>
          <w:tcPr>
            <w:tcW w:w="1560" w:type="dxa"/>
          </w:tcPr>
          <w:p w14:paraId="351D5D5A" w14:textId="06C9DC7A" w:rsidR="004A6CA7" w:rsidRPr="00064A3D" w:rsidRDefault="004A6CA7" w:rsidP="0081257D">
            <w:pPr>
              <w:jc w:val="center"/>
              <w:rPr>
                <w:b/>
                <w:bCs/>
              </w:rPr>
            </w:pPr>
            <w:r w:rsidRPr="00064A3D">
              <w:rPr>
                <w:b/>
                <w:bCs/>
              </w:rPr>
              <w:t>PSO Induction</w:t>
            </w:r>
          </w:p>
        </w:tc>
      </w:tr>
      <w:tr w:rsidR="00CD61CC" w:rsidRPr="00ED2D92" w14:paraId="7EAF4E9E" w14:textId="77777777" w:rsidTr="004855C3">
        <w:tc>
          <w:tcPr>
            <w:tcW w:w="4253" w:type="dxa"/>
          </w:tcPr>
          <w:p w14:paraId="28D80012" w14:textId="0611465D" w:rsidR="00CD61CC" w:rsidRPr="00ED2D92" w:rsidRDefault="00CD61CC" w:rsidP="004377D0">
            <w:r w:rsidRPr="00ED2D92">
              <w:t>Incumbents, Ordinands, Deacons in Training</w:t>
            </w:r>
          </w:p>
        </w:tc>
        <w:tc>
          <w:tcPr>
            <w:tcW w:w="1418" w:type="dxa"/>
          </w:tcPr>
          <w:p w14:paraId="01876964" w14:textId="7A56C1DD" w:rsidR="00CD61CC" w:rsidRPr="00ED2D92" w:rsidRDefault="00CD61CC" w:rsidP="005005AD">
            <w:pPr>
              <w:jc w:val="center"/>
              <w:rPr>
                <w:b/>
                <w:bCs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1842" w:type="dxa"/>
          </w:tcPr>
          <w:p w14:paraId="42E2D34E" w14:textId="6D5829CD" w:rsidR="00CD61CC" w:rsidRPr="00ED2D92" w:rsidRDefault="00CD61CC" w:rsidP="005005AD">
            <w:pPr>
              <w:jc w:val="center"/>
              <w:rPr>
                <w:b/>
                <w:bCs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1701" w:type="dxa"/>
          </w:tcPr>
          <w:p w14:paraId="12D13719" w14:textId="6A489AAD" w:rsidR="00CD61CC" w:rsidRPr="00ED2D92" w:rsidRDefault="00CD61CC" w:rsidP="005005AD">
            <w:pPr>
              <w:jc w:val="center"/>
              <w:rPr>
                <w:b/>
                <w:bCs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2410" w:type="dxa"/>
          </w:tcPr>
          <w:p w14:paraId="7F3B7E43" w14:textId="7E62CCC4" w:rsidR="00CD61CC" w:rsidRPr="00ED2D92" w:rsidRDefault="00CD61CC" w:rsidP="005005AD">
            <w:pPr>
              <w:jc w:val="center"/>
              <w:rPr>
                <w:b/>
                <w:bCs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2126" w:type="dxa"/>
          </w:tcPr>
          <w:p w14:paraId="2867DBC8" w14:textId="2F5666F4" w:rsidR="00CD61CC" w:rsidRPr="00ED2D92" w:rsidRDefault="00CD61CC" w:rsidP="005005AD">
            <w:pPr>
              <w:jc w:val="center"/>
              <w:rPr>
                <w:b/>
                <w:bCs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1560" w:type="dxa"/>
          </w:tcPr>
          <w:p w14:paraId="336762D8" w14:textId="67A8DB46" w:rsidR="00CD61CC" w:rsidRPr="00ED2D92" w:rsidRDefault="00CD61CC" w:rsidP="005005AD">
            <w:pPr>
              <w:jc w:val="center"/>
              <w:rPr>
                <w:b/>
                <w:bCs/>
              </w:rPr>
            </w:pPr>
          </w:p>
        </w:tc>
      </w:tr>
      <w:tr w:rsidR="00CD61CC" w:rsidRPr="00ED2D92" w14:paraId="06DCEEE6" w14:textId="77777777" w:rsidTr="004855C3">
        <w:tc>
          <w:tcPr>
            <w:tcW w:w="4253" w:type="dxa"/>
          </w:tcPr>
          <w:p w14:paraId="260533C1" w14:textId="13E32FC0" w:rsidR="00CD61CC" w:rsidRPr="00ED2D92" w:rsidRDefault="00CD61CC" w:rsidP="003B6834">
            <w:r w:rsidRPr="00ED2D92">
              <w:t>Licensed Lay Ministers</w:t>
            </w:r>
          </w:p>
        </w:tc>
        <w:tc>
          <w:tcPr>
            <w:tcW w:w="1418" w:type="dxa"/>
          </w:tcPr>
          <w:p w14:paraId="309F2D42" w14:textId="055B1868" w:rsidR="00CD61CC" w:rsidRPr="00ED2D92" w:rsidRDefault="00CD61CC" w:rsidP="003B6834">
            <w:pPr>
              <w:jc w:val="center"/>
              <w:rPr>
                <w:rFonts w:ascii="Lucida Handwriting" w:hAnsi="Lucida Handwriting" w:cs="Times New Roman"/>
                <w:b/>
                <w:bCs/>
                <w:color w:val="00B050"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1842" w:type="dxa"/>
          </w:tcPr>
          <w:p w14:paraId="65981504" w14:textId="12C3F81E" w:rsidR="00CD61CC" w:rsidRPr="00ED2D92" w:rsidRDefault="00CD61CC" w:rsidP="003B6834">
            <w:pPr>
              <w:jc w:val="center"/>
              <w:rPr>
                <w:rFonts w:ascii="Lucida Handwriting" w:hAnsi="Lucida Handwriting" w:cs="Times New Roman"/>
                <w:b/>
                <w:bCs/>
                <w:color w:val="00B050"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1701" w:type="dxa"/>
          </w:tcPr>
          <w:p w14:paraId="166B24B4" w14:textId="0312626E" w:rsidR="00CD61CC" w:rsidRPr="00ED2D92" w:rsidRDefault="00CD61CC" w:rsidP="003B6834">
            <w:pPr>
              <w:jc w:val="center"/>
              <w:rPr>
                <w:rFonts w:ascii="Lucida Handwriting" w:hAnsi="Lucida Handwriting" w:cs="Times New Roman"/>
                <w:b/>
                <w:bCs/>
                <w:color w:val="00B050"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2410" w:type="dxa"/>
          </w:tcPr>
          <w:p w14:paraId="276BD699" w14:textId="7356CD08" w:rsidR="00CD61CC" w:rsidRPr="00ED2D92" w:rsidRDefault="00CD61CC" w:rsidP="003B6834">
            <w:pPr>
              <w:jc w:val="center"/>
              <w:rPr>
                <w:rFonts w:ascii="Lucida Handwriting" w:hAnsi="Lucida Handwriting" w:cs="Times New Roman"/>
                <w:b/>
                <w:bCs/>
                <w:color w:val="00B050"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2126" w:type="dxa"/>
          </w:tcPr>
          <w:p w14:paraId="6F1470D0" w14:textId="5D3D41C0" w:rsidR="00CD61CC" w:rsidRPr="00ED2D92" w:rsidRDefault="00CD61CC" w:rsidP="003B6834">
            <w:pPr>
              <w:jc w:val="center"/>
              <w:rPr>
                <w:color w:val="FF0000"/>
              </w:rPr>
            </w:pPr>
            <w:r w:rsidRPr="00ED2D92">
              <w:rPr>
                <w:color w:val="FF0000"/>
              </w:rPr>
              <w:t xml:space="preserve">R </w:t>
            </w:r>
            <w:r w:rsidRPr="00ED2D92">
              <w:t>1</w:t>
            </w:r>
          </w:p>
        </w:tc>
        <w:tc>
          <w:tcPr>
            <w:tcW w:w="1560" w:type="dxa"/>
          </w:tcPr>
          <w:p w14:paraId="7E38D578" w14:textId="77777777" w:rsidR="00CD61CC" w:rsidRPr="00ED2D92" w:rsidRDefault="00CD61CC" w:rsidP="003B6834">
            <w:pPr>
              <w:jc w:val="center"/>
              <w:rPr>
                <w:b/>
                <w:bCs/>
              </w:rPr>
            </w:pPr>
          </w:p>
        </w:tc>
      </w:tr>
      <w:tr w:rsidR="00CD61CC" w:rsidRPr="00ED2D92" w14:paraId="3CFF5672" w14:textId="77777777" w:rsidTr="004855C3">
        <w:tc>
          <w:tcPr>
            <w:tcW w:w="4253" w:type="dxa"/>
          </w:tcPr>
          <w:p w14:paraId="2667FEBB" w14:textId="4AA12039" w:rsidR="00CD61CC" w:rsidRPr="00ED2D92" w:rsidRDefault="00CD61CC" w:rsidP="003B6834">
            <w:r w:rsidRPr="00ED2D92">
              <w:t xml:space="preserve">Licensed Lay Readers </w:t>
            </w:r>
          </w:p>
        </w:tc>
        <w:tc>
          <w:tcPr>
            <w:tcW w:w="1418" w:type="dxa"/>
          </w:tcPr>
          <w:p w14:paraId="7EA4252B" w14:textId="53F0E991" w:rsidR="00CD61CC" w:rsidRPr="00ED2D92" w:rsidRDefault="00CD61CC" w:rsidP="003B6834">
            <w:pPr>
              <w:jc w:val="center"/>
              <w:rPr>
                <w:b/>
                <w:bCs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1842" w:type="dxa"/>
          </w:tcPr>
          <w:p w14:paraId="7A32EFA2" w14:textId="5C3D310C" w:rsidR="00CD61CC" w:rsidRPr="00ED2D92" w:rsidRDefault="00CD61CC" w:rsidP="003B6834">
            <w:pPr>
              <w:jc w:val="center"/>
              <w:rPr>
                <w:b/>
                <w:bCs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1701" w:type="dxa"/>
          </w:tcPr>
          <w:p w14:paraId="0F20145D" w14:textId="328F7D3D" w:rsidR="00CD61CC" w:rsidRPr="00ED2D92" w:rsidRDefault="00CD61CC" w:rsidP="003B6834">
            <w:pPr>
              <w:jc w:val="center"/>
              <w:rPr>
                <w:b/>
                <w:bCs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2410" w:type="dxa"/>
          </w:tcPr>
          <w:p w14:paraId="5CB9E6A9" w14:textId="45C46BDF" w:rsidR="00CD61CC" w:rsidRPr="00ED2D92" w:rsidRDefault="00CD61CC" w:rsidP="003B6834">
            <w:pPr>
              <w:jc w:val="center"/>
              <w:rPr>
                <w:b/>
                <w:bCs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2126" w:type="dxa"/>
          </w:tcPr>
          <w:p w14:paraId="62D2C80B" w14:textId="0F0F756C" w:rsidR="00CD61CC" w:rsidRPr="00ED2D92" w:rsidRDefault="00CD61CC" w:rsidP="003B6834">
            <w:pPr>
              <w:jc w:val="center"/>
              <w:rPr>
                <w:b/>
                <w:bCs/>
              </w:rPr>
            </w:pPr>
            <w:r w:rsidRPr="00ED2D92">
              <w:rPr>
                <w:color w:val="FF0000"/>
              </w:rPr>
              <w:t xml:space="preserve">R </w:t>
            </w:r>
            <w:r w:rsidRPr="00ED2D92">
              <w:t>1</w:t>
            </w:r>
          </w:p>
        </w:tc>
        <w:tc>
          <w:tcPr>
            <w:tcW w:w="1560" w:type="dxa"/>
          </w:tcPr>
          <w:p w14:paraId="4B51485B" w14:textId="77777777" w:rsidR="00CD61CC" w:rsidRPr="00ED2D92" w:rsidRDefault="00CD61CC" w:rsidP="003B6834">
            <w:pPr>
              <w:jc w:val="center"/>
              <w:rPr>
                <w:b/>
                <w:bCs/>
              </w:rPr>
            </w:pPr>
          </w:p>
        </w:tc>
      </w:tr>
      <w:tr w:rsidR="00CD61CC" w:rsidRPr="00ED2D92" w14:paraId="3284BBB4" w14:textId="77777777" w:rsidTr="004855C3">
        <w:tc>
          <w:tcPr>
            <w:tcW w:w="4253" w:type="dxa"/>
          </w:tcPr>
          <w:p w14:paraId="6C61CD7B" w14:textId="757D1C3B" w:rsidR="00CD61CC" w:rsidRPr="00ED2D92" w:rsidRDefault="00CD61CC" w:rsidP="003B6834">
            <w:r w:rsidRPr="00ED2D92">
              <w:t>Clergy with PTO</w:t>
            </w:r>
          </w:p>
        </w:tc>
        <w:tc>
          <w:tcPr>
            <w:tcW w:w="1418" w:type="dxa"/>
          </w:tcPr>
          <w:p w14:paraId="7F14E363" w14:textId="62620B47" w:rsidR="00CD61CC" w:rsidRPr="00ED2D92" w:rsidRDefault="00CD61CC" w:rsidP="003B6834">
            <w:pPr>
              <w:jc w:val="center"/>
              <w:rPr>
                <w:rFonts w:ascii="Lucida Handwriting" w:hAnsi="Lucida Handwriting" w:cs="Times New Roman"/>
                <w:b/>
                <w:bCs/>
                <w:color w:val="00B050"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1842" w:type="dxa"/>
          </w:tcPr>
          <w:p w14:paraId="5F6448F8" w14:textId="66579EDF" w:rsidR="00CD61CC" w:rsidRPr="00ED2D92" w:rsidRDefault="00CD61CC" w:rsidP="003B6834">
            <w:pPr>
              <w:jc w:val="center"/>
              <w:rPr>
                <w:rFonts w:ascii="Lucida Handwriting" w:hAnsi="Lucida Handwriting" w:cs="Times New Roman"/>
                <w:b/>
                <w:bCs/>
                <w:color w:val="00B050"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1701" w:type="dxa"/>
          </w:tcPr>
          <w:p w14:paraId="2550439D" w14:textId="1534E5F5" w:rsidR="00CD61CC" w:rsidRPr="00ED2D92" w:rsidRDefault="00CD61CC" w:rsidP="0002768C">
            <w:pPr>
              <w:jc w:val="center"/>
              <w:rPr>
                <w:rFonts w:ascii="Arial" w:hAnsi="Arial" w:cs="Arial"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 xml:space="preserve">√ </w:t>
            </w:r>
            <w:r w:rsidRPr="00ED2D92">
              <w:rPr>
                <w:rFonts w:cstheme="minorHAnsi"/>
              </w:rPr>
              <w:t>2</w:t>
            </w:r>
          </w:p>
        </w:tc>
        <w:tc>
          <w:tcPr>
            <w:tcW w:w="2410" w:type="dxa"/>
          </w:tcPr>
          <w:p w14:paraId="133E98A2" w14:textId="5572BB48" w:rsidR="00CD61CC" w:rsidRPr="00ED2D92" w:rsidRDefault="00CD61CC" w:rsidP="003B6834">
            <w:pPr>
              <w:jc w:val="center"/>
              <w:rPr>
                <w:rFonts w:ascii="Lucida Handwriting" w:hAnsi="Lucida Handwriting" w:cs="Times New Roman"/>
                <w:b/>
                <w:bCs/>
                <w:color w:val="00B050"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2126" w:type="dxa"/>
          </w:tcPr>
          <w:p w14:paraId="637233F9" w14:textId="77777777" w:rsidR="00CD61CC" w:rsidRPr="00ED2D92" w:rsidRDefault="00CD61CC" w:rsidP="003B683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2F40CF58" w14:textId="77777777" w:rsidR="00CD61CC" w:rsidRPr="00ED2D92" w:rsidRDefault="00CD61CC" w:rsidP="003B6834">
            <w:pPr>
              <w:jc w:val="center"/>
              <w:rPr>
                <w:b/>
                <w:bCs/>
              </w:rPr>
            </w:pPr>
          </w:p>
        </w:tc>
      </w:tr>
      <w:tr w:rsidR="00C965C6" w:rsidRPr="00ED2D92" w14:paraId="5217CC4A" w14:textId="77777777" w:rsidTr="004855C3">
        <w:tc>
          <w:tcPr>
            <w:tcW w:w="4253" w:type="dxa"/>
          </w:tcPr>
          <w:p w14:paraId="240BA45B" w14:textId="7D5AF6B7" w:rsidR="00C965C6" w:rsidRPr="00ED2D92" w:rsidRDefault="00C965C6" w:rsidP="00C965C6">
            <w:r w:rsidRPr="00ED2D92">
              <w:t>Readers with PTO</w:t>
            </w:r>
          </w:p>
        </w:tc>
        <w:tc>
          <w:tcPr>
            <w:tcW w:w="1418" w:type="dxa"/>
          </w:tcPr>
          <w:p w14:paraId="6DACF0AD" w14:textId="25B7BF72" w:rsidR="00C965C6" w:rsidRPr="00ED2D92" w:rsidRDefault="00C965C6" w:rsidP="00C965C6">
            <w:pPr>
              <w:jc w:val="center"/>
              <w:rPr>
                <w:rFonts w:ascii="Lucida Handwriting" w:hAnsi="Lucida Handwriting" w:cs="Times New Roman"/>
                <w:b/>
                <w:bCs/>
                <w:color w:val="00B050"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1842" w:type="dxa"/>
          </w:tcPr>
          <w:p w14:paraId="1E9A10D7" w14:textId="153840B9" w:rsidR="00C965C6" w:rsidRPr="00ED2D92" w:rsidRDefault="00C965C6" w:rsidP="00C965C6">
            <w:pPr>
              <w:jc w:val="center"/>
              <w:rPr>
                <w:rFonts w:ascii="Lucida Handwriting" w:hAnsi="Lucida Handwriting" w:cs="Times New Roman"/>
                <w:b/>
                <w:bCs/>
                <w:color w:val="00B050"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1701" w:type="dxa"/>
          </w:tcPr>
          <w:p w14:paraId="1784C27A" w14:textId="5444DD6D" w:rsidR="00C965C6" w:rsidRPr="00ED2D92" w:rsidRDefault="00C965C6" w:rsidP="00C965C6">
            <w:pPr>
              <w:jc w:val="center"/>
              <w:rPr>
                <w:rFonts w:ascii="Lucida Handwriting" w:hAnsi="Lucida Handwriting" w:cs="Times New Roman"/>
                <w:b/>
                <w:bCs/>
                <w:color w:val="00B050"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 xml:space="preserve">√ </w:t>
            </w:r>
            <w:r w:rsidRPr="00ED2D92">
              <w:rPr>
                <w:rFonts w:cstheme="minorHAnsi"/>
              </w:rPr>
              <w:t>3</w:t>
            </w:r>
          </w:p>
        </w:tc>
        <w:tc>
          <w:tcPr>
            <w:tcW w:w="2410" w:type="dxa"/>
          </w:tcPr>
          <w:p w14:paraId="5B2588E7" w14:textId="6AE9547E" w:rsidR="00C965C6" w:rsidRPr="00ED2D92" w:rsidRDefault="00C965C6" w:rsidP="00C965C6">
            <w:pPr>
              <w:jc w:val="center"/>
              <w:rPr>
                <w:rFonts w:ascii="Lucida Handwriting" w:hAnsi="Lucida Handwriting" w:cs="Times New Roman"/>
                <w:b/>
                <w:bCs/>
                <w:color w:val="00B050"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2126" w:type="dxa"/>
          </w:tcPr>
          <w:p w14:paraId="4A01E3CE" w14:textId="77777777" w:rsidR="00C965C6" w:rsidRPr="00ED2D92" w:rsidRDefault="00C965C6" w:rsidP="00C965C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458D202A" w14:textId="77777777" w:rsidR="00C965C6" w:rsidRPr="00ED2D92" w:rsidRDefault="00C965C6" w:rsidP="00C965C6">
            <w:pPr>
              <w:jc w:val="center"/>
              <w:rPr>
                <w:b/>
                <w:bCs/>
              </w:rPr>
            </w:pPr>
          </w:p>
        </w:tc>
      </w:tr>
      <w:tr w:rsidR="00C965C6" w:rsidRPr="00ED2D92" w14:paraId="3C1972FA" w14:textId="77777777" w:rsidTr="004855C3">
        <w:tc>
          <w:tcPr>
            <w:tcW w:w="4253" w:type="dxa"/>
          </w:tcPr>
          <w:p w14:paraId="2AA42AC8" w14:textId="12726F8B" w:rsidR="00C965C6" w:rsidRPr="00ED2D92" w:rsidRDefault="00C965C6" w:rsidP="00C965C6">
            <w:r w:rsidRPr="00ED2D92">
              <w:t>Licensed Lay Ministers</w:t>
            </w:r>
          </w:p>
        </w:tc>
        <w:tc>
          <w:tcPr>
            <w:tcW w:w="1418" w:type="dxa"/>
          </w:tcPr>
          <w:p w14:paraId="770A0C8D" w14:textId="4A76C96C" w:rsidR="00C965C6" w:rsidRPr="00ED2D92" w:rsidRDefault="00C965C6" w:rsidP="00C965C6">
            <w:pPr>
              <w:jc w:val="center"/>
              <w:rPr>
                <w:b/>
                <w:bCs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1842" w:type="dxa"/>
          </w:tcPr>
          <w:p w14:paraId="57906B84" w14:textId="4A1A0A1A" w:rsidR="00C965C6" w:rsidRPr="00ED2D92" w:rsidRDefault="00C965C6" w:rsidP="00C965C6">
            <w:pPr>
              <w:jc w:val="center"/>
              <w:rPr>
                <w:b/>
                <w:bCs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1701" w:type="dxa"/>
          </w:tcPr>
          <w:p w14:paraId="5A798F2D" w14:textId="6402676D" w:rsidR="00C965C6" w:rsidRPr="00ED2D92" w:rsidRDefault="00C965C6" w:rsidP="00C965C6">
            <w:pPr>
              <w:jc w:val="center"/>
              <w:rPr>
                <w:b/>
                <w:bCs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2410" w:type="dxa"/>
          </w:tcPr>
          <w:p w14:paraId="0476A497" w14:textId="4B46B496" w:rsidR="00C965C6" w:rsidRPr="00ED2D92" w:rsidRDefault="00C965C6" w:rsidP="00C965C6">
            <w:pPr>
              <w:jc w:val="center"/>
              <w:rPr>
                <w:b/>
                <w:bCs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2126" w:type="dxa"/>
          </w:tcPr>
          <w:p w14:paraId="5694F644" w14:textId="0D039379" w:rsidR="00C965C6" w:rsidRPr="00ED2D92" w:rsidRDefault="00C965C6" w:rsidP="00C965C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2BB87E7F" w14:textId="77777777" w:rsidR="00C965C6" w:rsidRPr="00ED2D92" w:rsidRDefault="00C965C6" w:rsidP="00C965C6">
            <w:pPr>
              <w:jc w:val="center"/>
              <w:rPr>
                <w:b/>
                <w:bCs/>
              </w:rPr>
            </w:pPr>
          </w:p>
        </w:tc>
      </w:tr>
      <w:tr w:rsidR="00C965C6" w:rsidRPr="00ED2D92" w14:paraId="25A013AE" w14:textId="77777777" w:rsidTr="004855C3">
        <w:tc>
          <w:tcPr>
            <w:tcW w:w="4253" w:type="dxa"/>
          </w:tcPr>
          <w:p w14:paraId="375CA9BA" w14:textId="4B07B8F9" w:rsidR="00C965C6" w:rsidRPr="00ED2D92" w:rsidRDefault="00C965C6" w:rsidP="00C965C6">
            <w:r w:rsidRPr="00ED2D92">
              <w:t>Parish Safeguarding Officers</w:t>
            </w:r>
          </w:p>
        </w:tc>
        <w:tc>
          <w:tcPr>
            <w:tcW w:w="1418" w:type="dxa"/>
          </w:tcPr>
          <w:p w14:paraId="78E8144A" w14:textId="728ABF39" w:rsidR="00C965C6" w:rsidRPr="00ED2D92" w:rsidRDefault="00C965C6" w:rsidP="00C965C6">
            <w:pPr>
              <w:jc w:val="center"/>
              <w:rPr>
                <w:b/>
                <w:bCs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1842" w:type="dxa"/>
          </w:tcPr>
          <w:p w14:paraId="7A5F6546" w14:textId="4FD6DAA7" w:rsidR="00C965C6" w:rsidRPr="00ED2D92" w:rsidRDefault="00C965C6" w:rsidP="00C965C6">
            <w:pPr>
              <w:jc w:val="center"/>
              <w:rPr>
                <w:b/>
                <w:bCs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1701" w:type="dxa"/>
          </w:tcPr>
          <w:p w14:paraId="38BD1B27" w14:textId="008F16B5" w:rsidR="00C965C6" w:rsidRPr="00ED2D92" w:rsidRDefault="00C965C6" w:rsidP="00C965C6">
            <w:pPr>
              <w:jc w:val="center"/>
              <w:rPr>
                <w:b/>
                <w:bCs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2410" w:type="dxa"/>
          </w:tcPr>
          <w:p w14:paraId="49C77039" w14:textId="0C66CFA9" w:rsidR="00C965C6" w:rsidRPr="00ED2D92" w:rsidRDefault="00C965C6" w:rsidP="00C965C6">
            <w:pPr>
              <w:jc w:val="center"/>
              <w:rPr>
                <w:rFonts w:eastAsiaTheme="minorEastAsia"/>
                <w:b/>
                <w:bCs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2126" w:type="dxa"/>
          </w:tcPr>
          <w:p w14:paraId="0329185F" w14:textId="5F3938D2" w:rsidR="00C965C6" w:rsidRPr="00ED2D92" w:rsidRDefault="00C965C6" w:rsidP="00C965C6">
            <w:pPr>
              <w:jc w:val="center"/>
              <w:rPr>
                <w:b/>
                <w:bCs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1560" w:type="dxa"/>
          </w:tcPr>
          <w:p w14:paraId="5A98A9EF" w14:textId="3145BEFF" w:rsidR="00C965C6" w:rsidRPr="00ED2D92" w:rsidRDefault="00C965C6" w:rsidP="00C965C6">
            <w:pPr>
              <w:jc w:val="center"/>
              <w:rPr>
                <w:b/>
                <w:bCs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</w:tr>
      <w:tr w:rsidR="00C965C6" w:rsidRPr="00ED2D92" w14:paraId="6C840A1D" w14:textId="77777777" w:rsidTr="004855C3">
        <w:tc>
          <w:tcPr>
            <w:tcW w:w="4253" w:type="dxa"/>
          </w:tcPr>
          <w:p w14:paraId="091FC91D" w14:textId="542203B2" w:rsidR="00C965C6" w:rsidRPr="00ED2D92" w:rsidRDefault="00C965C6" w:rsidP="00C965C6">
            <w:r w:rsidRPr="00ED2D92">
              <w:t>Church Warden</w:t>
            </w:r>
          </w:p>
        </w:tc>
        <w:tc>
          <w:tcPr>
            <w:tcW w:w="1418" w:type="dxa"/>
          </w:tcPr>
          <w:p w14:paraId="23731B47" w14:textId="5BBD119B" w:rsidR="00C965C6" w:rsidRPr="00ED2D92" w:rsidRDefault="00C965C6" w:rsidP="00C965C6">
            <w:pPr>
              <w:jc w:val="center"/>
              <w:rPr>
                <w:b/>
                <w:bCs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1842" w:type="dxa"/>
          </w:tcPr>
          <w:p w14:paraId="11EA400C" w14:textId="7F594065" w:rsidR="00C965C6" w:rsidRPr="00ED2D92" w:rsidRDefault="00C965C6" w:rsidP="00C965C6">
            <w:pPr>
              <w:jc w:val="center"/>
              <w:rPr>
                <w:b/>
                <w:bCs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1701" w:type="dxa"/>
          </w:tcPr>
          <w:p w14:paraId="62A7CA40" w14:textId="71FCD7E1" w:rsidR="00C965C6" w:rsidRPr="00ED2D92" w:rsidRDefault="00C965C6" w:rsidP="00C965C6">
            <w:pPr>
              <w:jc w:val="center"/>
              <w:rPr>
                <w:rFonts w:ascii="Arial" w:hAnsi="Arial" w:cs="Arial"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  <w:r w:rsidR="00320284"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 xml:space="preserve"> </w:t>
            </w:r>
            <w:r w:rsidR="00320284" w:rsidRPr="00ED2D92">
              <w:rPr>
                <w:rFonts w:cstheme="minorHAnsi"/>
              </w:rPr>
              <w:t>4</w:t>
            </w:r>
          </w:p>
        </w:tc>
        <w:tc>
          <w:tcPr>
            <w:tcW w:w="2410" w:type="dxa"/>
          </w:tcPr>
          <w:p w14:paraId="5A06D470" w14:textId="3D37A950" w:rsidR="00C965C6" w:rsidRPr="00ED2D92" w:rsidRDefault="00320284" w:rsidP="00C965C6">
            <w:pPr>
              <w:jc w:val="center"/>
              <w:rPr>
                <w:b/>
                <w:bCs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2126" w:type="dxa"/>
          </w:tcPr>
          <w:p w14:paraId="5310A8B3" w14:textId="35725BB4" w:rsidR="00C965C6" w:rsidRPr="00ED2D92" w:rsidRDefault="00C965C6" w:rsidP="00C965C6">
            <w:pPr>
              <w:jc w:val="center"/>
              <w:rPr>
                <w:b/>
                <w:bCs/>
              </w:rPr>
            </w:pPr>
            <w:r w:rsidRPr="00ED2D92">
              <w:rPr>
                <w:color w:val="FF0000"/>
              </w:rPr>
              <w:t xml:space="preserve">R </w:t>
            </w:r>
            <w:r w:rsidRPr="00ED2D92">
              <w:t>1</w:t>
            </w:r>
          </w:p>
        </w:tc>
        <w:tc>
          <w:tcPr>
            <w:tcW w:w="1560" w:type="dxa"/>
          </w:tcPr>
          <w:p w14:paraId="4124B6F7" w14:textId="77777777" w:rsidR="00C965C6" w:rsidRPr="00ED2D92" w:rsidRDefault="00C965C6" w:rsidP="00C965C6">
            <w:pPr>
              <w:jc w:val="center"/>
              <w:rPr>
                <w:b/>
                <w:bCs/>
              </w:rPr>
            </w:pPr>
          </w:p>
        </w:tc>
      </w:tr>
      <w:tr w:rsidR="00C965C6" w:rsidRPr="00ED2D92" w14:paraId="531A25A8" w14:textId="77777777" w:rsidTr="004855C3">
        <w:tc>
          <w:tcPr>
            <w:tcW w:w="4253" w:type="dxa"/>
          </w:tcPr>
          <w:p w14:paraId="121B028D" w14:textId="035D7DEE" w:rsidR="00C965C6" w:rsidRPr="00ED2D92" w:rsidRDefault="00546F1D" w:rsidP="00C965C6">
            <w:r w:rsidRPr="00ED2D92">
              <w:t xml:space="preserve">All those working with children, young </w:t>
            </w:r>
            <w:proofErr w:type="gramStart"/>
            <w:r w:rsidRPr="00ED2D92">
              <w:t>people</w:t>
            </w:r>
            <w:proofErr w:type="gramEnd"/>
            <w:r w:rsidRPr="00ED2D92">
              <w:t xml:space="preserve"> or vulnerable adults </w:t>
            </w:r>
            <w:proofErr w:type="spellStart"/>
            <w:r w:rsidR="007870E5" w:rsidRPr="00ED2D92">
              <w:t>incl</w:t>
            </w:r>
            <w:proofErr w:type="spellEnd"/>
            <w:r w:rsidR="007870E5" w:rsidRPr="00ED2D92">
              <w:t xml:space="preserve"> NYC</w:t>
            </w:r>
          </w:p>
        </w:tc>
        <w:tc>
          <w:tcPr>
            <w:tcW w:w="1418" w:type="dxa"/>
          </w:tcPr>
          <w:p w14:paraId="313DA5ED" w14:textId="429B9ECE" w:rsidR="00C965C6" w:rsidRPr="00ED2D92" w:rsidRDefault="00C965C6" w:rsidP="00C965C6">
            <w:pPr>
              <w:jc w:val="center"/>
              <w:rPr>
                <w:b/>
                <w:bCs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1842" w:type="dxa"/>
          </w:tcPr>
          <w:p w14:paraId="2513529C" w14:textId="67280F50" w:rsidR="00C965C6" w:rsidRPr="00ED2D92" w:rsidRDefault="00C965C6" w:rsidP="00C965C6">
            <w:pPr>
              <w:jc w:val="center"/>
              <w:rPr>
                <w:b/>
                <w:bCs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1701" w:type="dxa"/>
          </w:tcPr>
          <w:p w14:paraId="7154F885" w14:textId="06E05F09" w:rsidR="00C965C6" w:rsidRPr="00ED2D92" w:rsidRDefault="00C965C6" w:rsidP="00C965C6">
            <w:pPr>
              <w:jc w:val="center"/>
              <w:rPr>
                <w:b/>
                <w:bCs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2410" w:type="dxa"/>
          </w:tcPr>
          <w:p w14:paraId="63CEFBF4" w14:textId="53C72283" w:rsidR="00C965C6" w:rsidRPr="00ED2D92" w:rsidRDefault="00C965C6" w:rsidP="00C965C6">
            <w:pPr>
              <w:jc w:val="center"/>
              <w:rPr>
                <w:b/>
                <w:bCs/>
              </w:rPr>
            </w:pPr>
            <w:r w:rsidRPr="00ED2D92">
              <w:rPr>
                <w:color w:val="FF0000"/>
              </w:rPr>
              <w:t xml:space="preserve">R </w:t>
            </w:r>
          </w:p>
        </w:tc>
        <w:tc>
          <w:tcPr>
            <w:tcW w:w="2126" w:type="dxa"/>
          </w:tcPr>
          <w:p w14:paraId="16A4A060" w14:textId="1EC4E7B8" w:rsidR="00C965C6" w:rsidRPr="00ED2D92" w:rsidRDefault="00C965C6" w:rsidP="00C965C6">
            <w:pPr>
              <w:jc w:val="center"/>
              <w:rPr>
                <w:b/>
                <w:bCs/>
              </w:rPr>
            </w:pPr>
            <w:r w:rsidRPr="00ED2D92">
              <w:rPr>
                <w:color w:val="FF0000"/>
              </w:rPr>
              <w:t xml:space="preserve">R </w:t>
            </w:r>
            <w:r w:rsidRPr="00ED2D92">
              <w:t>1</w:t>
            </w:r>
          </w:p>
        </w:tc>
        <w:tc>
          <w:tcPr>
            <w:tcW w:w="1560" w:type="dxa"/>
          </w:tcPr>
          <w:p w14:paraId="44A94975" w14:textId="77777777" w:rsidR="00C965C6" w:rsidRPr="00ED2D92" w:rsidRDefault="00C965C6" w:rsidP="00C965C6">
            <w:pPr>
              <w:jc w:val="center"/>
              <w:rPr>
                <w:b/>
                <w:bCs/>
              </w:rPr>
            </w:pPr>
          </w:p>
        </w:tc>
      </w:tr>
      <w:tr w:rsidR="00C965C6" w:rsidRPr="00ED2D92" w14:paraId="2F1BE8CB" w14:textId="77777777" w:rsidTr="004855C3">
        <w:tc>
          <w:tcPr>
            <w:tcW w:w="4253" w:type="dxa"/>
          </w:tcPr>
          <w:p w14:paraId="37687657" w14:textId="3C345C24" w:rsidR="00C965C6" w:rsidRPr="00ED2D92" w:rsidRDefault="00C965C6" w:rsidP="00C965C6">
            <w:r w:rsidRPr="00ED2D92">
              <w:t>PCC Members</w:t>
            </w:r>
          </w:p>
        </w:tc>
        <w:tc>
          <w:tcPr>
            <w:tcW w:w="1418" w:type="dxa"/>
          </w:tcPr>
          <w:p w14:paraId="3D90C5F1" w14:textId="78580320" w:rsidR="00C965C6" w:rsidRPr="00ED2D92" w:rsidRDefault="00C965C6" w:rsidP="00C965C6">
            <w:pPr>
              <w:jc w:val="center"/>
              <w:rPr>
                <w:rFonts w:ascii="Lucida Handwriting" w:hAnsi="Lucida Handwriting" w:cs="Times New Roman"/>
                <w:b/>
                <w:bCs/>
                <w:color w:val="00B050"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1842" w:type="dxa"/>
          </w:tcPr>
          <w:p w14:paraId="76067C53" w14:textId="637CCCCC" w:rsidR="00C965C6" w:rsidRPr="00ED2D92" w:rsidRDefault="00C965C6" w:rsidP="00C965C6">
            <w:pPr>
              <w:jc w:val="center"/>
              <w:rPr>
                <w:rFonts w:ascii="Lucida Handwriting" w:hAnsi="Lucida Handwriting" w:cs="Times New Roman"/>
                <w:b/>
                <w:bCs/>
                <w:color w:val="00B050"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1701" w:type="dxa"/>
          </w:tcPr>
          <w:p w14:paraId="71DC6AD2" w14:textId="77777777" w:rsidR="00C965C6" w:rsidRPr="00ED2D92" w:rsidRDefault="00C965C6" w:rsidP="00C965C6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2FFADF12" w14:textId="7D83859A" w:rsidR="00C965C6" w:rsidRPr="00ED2D92" w:rsidRDefault="00C965C6" w:rsidP="00C965C6">
            <w:pPr>
              <w:jc w:val="center"/>
              <w:rPr>
                <w:b/>
                <w:bCs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2126" w:type="dxa"/>
          </w:tcPr>
          <w:p w14:paraId="464C74DA" w14:textId="2DB363E4" w:rsidR="00C965C6" w:rsidRPr="00ED2D92" w:rsidRDefault="00C965C6" w:rsidP="00C965C6">
            <w:pPr>
              <w:jc w:val="center"/>
              <w:rPr>
                <w:color w:val="FF0000"/>
              </w:rPr>
            </w:pPr>
            <w:r w:rsidRPr="00ED2D92">
              <w:rPr>
                <w:color w:val="FF0000"/>
              </w:rPr>
              <w:t xml:space="preserve">R </w:t>
            </w:r>
            <w:r w:rsidRPr="00ED2D92">
              <w:t>1</w:t>
            </w:r>
          </w:p>
        </w:tc>
        <w:tc>
          <w:tcPr>
            <w:tcW w:w="1560" w:type="dxa"/>
          </w:tcPr>
          <w:p w14:paraId="7E2BBBB0" w14:textId="77777777" w:rsidR="00C965C6" w:rsidRPr="00ED2D92" w:rsidRDefault="00C965C6" w:rsidP="00C965C6">
            <w:pPr>
              <w:jc w:val="center"/>
              <w:rPr>
                <w:b/>
                <w:bCs/>
              </w:rPr>
            </w:pPr>
          </w:p>
        </w:tc>
      </w:tr>
      <w:tr w:rsidR="00C965C6" w:rsidRPr="00ED2D92" w14:paraId="367F7652" w14:textId="77777777" w:rsidTr="004855C3">
        <w:tc>
          <w:tcPr>
            <w:tcW w:w="4253" w:type="dxa"/>
          </w:tcPr>
          <w:p w14:paraId="2084F99E" w14:textId="2710955F" w:rsidR="0050148E" w:rsidRPr="00ED2D92" w:rsidRDefault="00C965C6" w:rsidP="00C965C6">
            <w:r w:rsidRPr="00ED2D92">
              <w:t xml:space="preserve">All Volunteer helpers for children or </w:t>
            </w:r>
            <w:proofErr w:type="gramStart"/>
            <w:r w:rsidR="003C1069" w:rsidRPr="00ED2D92">
              <w:t>adults</w:t>
            </w:r>
            <w:proofErr w:type="gramEnd"/>
            <w:r w:rsidRPr="00ED2D92">
              <w:t xml:space="preserve"> </w:t>
            </w:r>
            <w:r w:rsidR="0050148E" w:rsidRPr="00ED2D92">
              <w:t>activities</w:t>
            </w:r>
          </w:p>
        </w:tc>
        <w:tc>
          <w:tcPr>
            <w:tcW w:w="1418" w:type="dxa"/>
          </w:tcPr>
          <w:p w14:paraId="2868D846" w14:textId="68AA901E" w:rsidR="00C965C6" w:rsidRPr="00ED2D92" w:rsidRDefault="00C965C6" w:rsidP="00C965C6">
            <w:pPr>
              <w:jc w:val="center"/>
              <w:rPr>
                <w:b/>
                <w:bCs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1842" w:type="dxa"/>
          </w:tcPr>
          <w:p w14:paraId="593DBFE8" w14:textId="7267C369" w:rsidR="00C965C6" w:rsidRPr="00ED2D92" w:rsidRDefault="00C965C6" w:rsidP="00C965C6">
            <w:pPr>
              <w:jc w:val="center"/>
              <w:rPr>
                <w:b/>
                <w:bCs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1701" w:type="dxa"/>
          </w:tcPr>
          <w:p w14:paraId="30F81640" w14:textId="77777777" w:rsidR="00C965C6" w:rsidRPr="00ED2D92" w:rsidRDefault="00C965C6" w:rsidP="00C965C6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387A6F77" w14:textId="77777777" w:rsidR="00C965C6" w:rsidRPr="00ED2D92" w:rsidRDefault="00C965C6" w:rsidP="00C965C6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14:paraId="4C12F661" w14:textId="39452BF0" w:rsidR="00C965C6" w:rsidRPr="00ED2D92" w:rsidRDefault="00C965C6" w:rsidP="00C965C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0E82D264" w14:textId="77777777" w:rsidR="00C965C6" w:rsidRPr="00ED2D92" w:rsidRDefault="00C965C6" w:rsidP="00C965C6">
            <w:pPr>
              <w:jc w:val="center"/>
              <w:rPr>
                <w:b/>
                <w:bCs/>
              </w:rPr>
            </w:pPr>
          </w:p>
        </w:tc>
      </w:tr>
      <w:tr w:rsidR="00BB0FC3" w:rsidRPr="00ED2D92" w14:paraId="15CCA809" w14:textId="77777777" w:rsidTr="004855C3">
        <w:tc>
          <w:tcPr>
            <w:tcW w:w="4253" w:type="dxa"/>
          </w:tcPr>
          <w:p w14:paraId="4DA4DBE2" w14:textId="4DC6ADB7" w:rsidR="00BB0FC3" w:rsidRPr="00ED2D92" w:rsidRDefault="00BB0FC3" w:rsidP="00BB0FC3">
            <w:r w:rsidRPr="00ED2D92">
              <w:t>Choir / Music Leaders</w:t>
            </w:r>
          </w:p>
        </w:tc>
        <w:tc>
          <w:tcPr>
            <w:tcW w:w="1418" w:type="dxa"/>
          </w:tcPr>
          <w:p w14:paraId="48945A6C" w14:textId="1DD237A1" w:rsidR="00BB0FC3" w:rsidRPr="00ED2D92" w:rsidRDefault="00BB0FC3" w:rsidP="00BB0FC3">
            <w:pPr>
              <w:jc w:val="center"/>
              <w:rPr>
                <w:rFonts w:ascii="Lucida Handwriting" w:hAnsi="Lucida Handwriting" w:cs="Times New Roman"/>
                <w:b/>
                <w:bCs/>
                <w:color w:val="00B050"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1842" w:type="dxa"/>
          </w:tcPr>
          <w:p w14:paraId="7E5DBB98" w14:textId="24ACCBAB" w:rsidR="00BB0FC3" w:rsidRPr="00ED2D92" w:rsidRDefault="00BB0FC3" w:rsidP="00BB0FC3">
            <w:pPr>
              <w:jc w:val="center"/>
              <w:rPr>
                <w:rFonts w:ascii="Lucida Handwriting" w:hAnsi="Lucida Handwriting" w:cs="Times New Roman"/>
                <w:b/>
                <w:bCs/>
                <w:color w:val="00B050"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1701" w:type="dxa"/>
          </w:tcPr>
          <w:p w14:paraId="6CF2B8AB" w14:textId="6A7776F7" w:rsidR="00BB0FC3" w:rsidRPr="00ED2D92" w:rsidRDefault="00BB0FC3" w:rsidP="00BB0FC3">
            <w:pPr>
              <w:jc w:val="center"/>
              <w:rPr>
                <w:rFonts w:ascii="Lucida Handwriting" w:hAnsi="Lucida Handwriting" w:cs="Times New Roman"/>
                <w:b/>
                <w:bCs/>
                <w:color w:val="00B050"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2410" w:type="dxa"/>
          </w:tcPr>
          <w:p w14:paraId="36A35B1A" w14:textId="7FF33BDF" w:rsidR="00BB0FC3" w:rsidRPr="00ED2D92" w:rsidRDefault="00BB0FC3" w:rsidP="00BB0FC3">
            <w:pPr>
              <w:jc w:val="center"/>
              <w:rPr>
                <w:color w:val="FF0000"/>
              </w:rPr>
            </w:pPr>
            <w:r w:rsidRPr="00ED2D92">
              <w:rPr>
                <w:color w:val="FF0000"/>
              </w:rPr>
              <w:t>R</w:t>
            </w:r>
          </w:p>
        </w:tc>
        <w:tc>
          <w:tcPr>
            <w:tcW w:w="2126" w:type="dxa"/>
          </w:tcPr>
          <w:p w14:paraId="33EACC56" w14:textId="22B6CCAD" w:rsidR="00BB0FC3" w:rsidRPr="00ED2D92" w:rsidRDefault="00BB0FC3" w:rsidP="00BB0FC3">
            <w:pPr>
              <w:jc w:val="center"/>
              <w:rPr>
                <w:color w:val="FF0000"/>
              </w:rPr>
            </w:pPr>
            <w:r w:rsidRPr="00ED2D92">
              <w:rPr>
                <w:color w:val="FF0000"/>
              </w:rPr>
              <w:t xml:space="preserve">R </w:t>
            </w:r>
            <w:r w:rsidRPr="00ED2D92">
              <w:t>1</w:t>
            </w:r>
          </w:p>
        </w:tc>
        <w:tc>
          <w:tcPr>
            <w:tcW w:w="1560" w:type="dxa"/>
          </w:tcPr>
          <w:p w14:paraId="51ADDB8E" w14:textId="77777777" w:rsidR="00BB0FC3" w:rsidRPr="00ED2D92" w:rsidRDefault="00BB0FC3" w:rsidP="00BB0FC3">
            <w:pPr>
              <w:jc w:val="center"/>
              <w:rPr>
                <w:b/>
                <w:bCs/>
              </w:rPr>
            </w:pPr>
          </w:p>
        </w:tc>
      </w:tr>
      <w:tr w:rsidR="008907A7" w:rsidRPr="00ED2D92" w14:paraId="7DB72E4F" w14:textId="77777777" w:rsidTr="004855C3">
        <w:tc>
          <w:tcPr>
            <w:tcW w:w="4253" w:type="dxa"/>
          </w:tcPr>
          <w:p w14:paraId="783A86C8" w14:textId="30CCABA7" w:rsidR="008907A7" w:rsidRPr="00ED2D92" w:rsidRDefault="008907A7" w:rsidP="00BB0FC3">
            <w:r w:rsidRPr="00ED2D92">
              <w:t>Bell Ringers</w:t>
            </w:r>
          </w:p>
        </w:tc>
        <w:tc>
          <w:tcPr>
            <w:tcW w:w="1418" w:type="dxa"/>
          </w:tcPr>
          <w:p w14:paraId="78519FDA" w14:textId="5547C106" w:rsidR="008907A7" w:rsidRPr="00ED2D92" w:rsidRDefault="008907A7" w:rsidP="00BB0FC3">
            <w:pPr>
              <w:jc w:val="center"/>
              <w:rPr>
                <w:rFonts w:ascii="Lucida Handwriting" w:hAnsi="Lucida Handwriting" w:cs="Times New Roman"/>
                <w:b/>
                <w:bCs/>
                <w:color w:val="00B050"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1842" w:type="dxa"/>
          </w:tcPr>
          <w:p w14:paraId="6E6E53B8" w14:textId="77777777" w:rsidR="008907A7" w:rsidRPr="00ED2D92" w:rsidRDefault="008907A7" w:rsidP="00BB0FC3">
            <w:pPr>
              <w:jc w:val="center"/>
              <w:rPr>
                <w:rFonts w:ascii="Lucida Handwriting" w:hAnsi="Lucida Handwriting" w:cs="Times New Roman"/>
                <w:b/>
                <w:bCs/>
                <w:color w:val="00B050"/>
              </w:rPr>
            </w:pPr>
          </w:p>
        </w:tc>
        <w:tc>
          <w:tcPr>
            <w:tcW w:w="1701" w:type="dxa"/>
          </w:tcPr>
          <w:p w14:paraId="198EBED8" w14:textId="77777777" w:rsidR="008907A7" w:rsidRPr="00ED2D92" w:rsidRDefault="008907A7" w:rsidP="00BB0FC3">
            <w:pPr>
              <w:jc w:val="center"/>
              <w:rPr>
                <w:rFonts w:ascii="Lucida Handwriting" w:hAnsi="Lucida Handwriting" w:cs="Times New Roman"/>
                <w:b/>
                <w:bCs/>
                <w:color w:val="00B050"/>
              </w:rPr>
            </w:pPr>
          </w:p>
        </w:tc>
        <w:tc>
          <w:tcPr>
            <w:tcW w:w="2410" w:type="dxa"/>
          </w:tcPr>
          <w:p w14:paraId="143C27D5" w14:textId="136148EC" w:rsidR="008907A7" w:rsidRPr="00ED2D92" w:rsidRDefault="00381C1E" w:rsidP="00BB0FC3">
            <w:pPr>
              <w:jc w:val="center"/>
              <w:rPr>
                <w:color w:val="FF0000"/>
              </w:rPr>
            </w:pPr>
            <w:r w:rsidRPr="00ED2D92">
              <w:rPr>
                <w:color w:val="FF0000"/>
              </w:rPr>
              <w:t>R</w:t>
            </w:r>
          </w:p>
        </w:tc>
        <w:tc>
          <w:tcPr>
            <w:tcW w:w="2126" w:type="dxa"/>
          </w:tcPr>
          <w:p w14:paraId="62D0D52B" w14:textId="77777777" w:rsidR="008907A7" w:rsidRPr="00ED2D92" w:rsidRDefault="008907A7" w:rsidP="00BB0FC3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</w:tcPr>
          <w:p w14:paraId="008EB4B5" w14:textId="77777777" w:rsidR="008907A7" w:rsidRPr="00ED2D92" w:rsidRDefault="008907A7" w:rsidP="00BB0FC3">
            <w:pPr>
              <w:jc w:val="center"/>
              <w:rPr>
                <w:b/>
                <w:bCs/>
              </w:rPr>
            </w:pPr>
          </w:p>
        </w:tc>
      </w:tr>
      <w:tr w:rsidR="00BB0FC3" w:rsidRPr="00ED2D92" w14:paraId="57CA834B" w14:textId="77777777" w:rsidTr="004855C3">
        <w:tc>
          <w:tcPr>
            <w:tcW w:w="4253" w:type="dxa"/>
          </w:tcPr>
          <w:p w14:paraId="277DA7E3" w14:textId="59D6C35E" w:rsidR="00BB0FC3" w:rsidRPr="00ED2D92" w:rsidRDefault="00BB0FC3" w:rsidP="00BB0FC3">
            <w:r w:rsidRPr="00ED2D92">
              <w:t xml:space="preserve">Bell Tower Captains </w:t>
            </w:r>
          </w:p>
        </w:tc>
        <w:tc>
          <w:tcPr>
            <w:tcW w:w="1418" w:type="dxa"/>
          </w:tcPr>
          <w:p w14:paraId="1A9E692A" w14:textId="11C07E4C" w:rsidR="00BB0FC3" w:rsidRPr="00ED2D92" w:rsidRDefault="00BB0FC3" w:rsidP="00BB0FC3">
            <w:pPr>
              <w:jc w:val="center"/>
              <w:rPr>
                <w:b/>
                <w:bCs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1842" w:type="dxa"/>
          </w:tcPr>
          <w:p w14:paraId="4A351E7D" w14:textId="47B93BFF" w:rsidR="00BB0FC3" w:rsidRPr="00ED2D92" w:rsidRDefault="00BB0FC3" w:rsidP="00BB0FC3">
            <w:pPr>
              <w:jc w:val="center"/>
              <w:rPr>
                <w:b/>
                <w:bCs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 xml:space="preserve">√ </w:t>
            </w:r>
          </w:p>
        </w:tc>
        <w:tc>
          <w:tcPr>
            <w:tcW w:w="1701" w:type="dxa"/>
          </w:tcPr>
          <w:p w14:paraId="72DF7E05" w14:textId="2C965B11" w:rsidR="00BB0FC3" w:rsidRPr="00ED2D92" w:rsidRDefault="00BB0FC3" w:rsidP="00BB0FC3">
            <w:pPr>
              <w:jc w:val="center"/>
              <w:rPr>
                <w:rFonts w:cstheme="minorHAnsi"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 xml:space="preserve">√ </w:t>
            </w:r>
            <w:r w:rsidR="00DD0E66" w:rsidRPr="00ED2D92">
              <w:rPr>
                <w:rFonts w:cstheme="minorHAnsi"/>
              </w:rPr>
              <w:t>5</w:t>
            </w:r>
          </w:p>
        </w:tc>
        <w:tc>
          <w:tcPr>
            <w:tcW w:w="2410" w:type="dxa"/>
          </w:tcPr>
          <w:p w14:paraId="02F27324" w14:textId="73C0D80C" w:rsidR="00BB0FC3" w:rsidRPr="00ED2D92" w:rsidRDefault="00BB0FC3" w:rsidP="00BB0FC3">
            <w:pPr>
              <w:jc w:val="center"/>
              <w:rPr>
                <w:b/>
                <w:bCs/>
              </w:rPr>
            </w:pPr>
            <w:r w:rsidRPr="00ED2D92">
              <w:rPr>
                <w:color w:val="FF0000"/>
              </w:rPr>
              <w:t xml:space="preserve">R </w:t>
            </w:r>
          </w:p>
        </w:tc>
        <w:tc>
          <w:tcPr>
            <w:tcW w:w="2126" w:type="dxa"/>
          </w:tcPr>
          <w:p w14:paraId="2A37E028" w14:textId="71E4C287" w:rsidR="00BB0FC3" w:rsidRPr="00ED2D92" w:rsidRDefault="00BB0FC3" w:rsidP="00BB0FC3">
            <w:pPr>
              <w:jc w:val="center"/>
              <w:rPr>
                <w:b/>
                <w:bCs/>
              </w:rPr>
            </w:pPr>
            <w:r w:rsidRPr="00ED2D92">
              <w:rPr>
                <w:color w:val="FF0000"/>
              </w:rPr>
              <w:t xml:space="preserve">R </w:t>
            </w:r>
            <w:r w:rsidRPr="00ED2D92">
              <w:t>1</w:t>
            </w:r>
          </w:p>
        </w:tc>
        <w:tc>
          <w:tcPr>
            <w:tcW w:w="1560" w:type="dxa"/>
          </w:tcPr>
          <w:p w14:paraId="3C9F1B3A" w14:textId="77777777" w:rsidR="00BB0FC3" w:rsidRPr="00ED2D92" w:rsidRDefault="00BB0FC3" w:rsidP="00BB0FC3">
            <w:pPr>
              <w:jc w:val="center"/>
              <w:rPr>
                <w:b/>
                <w:bCs/>
              </w:rPr>
            </w:pPr>
          </w:p>
        </w:tc>
      </w:tr>
      <w:tr w:rsidR="00BB0FC3" w:rsidRPr="00ED2D92" w14:paraId="759F9D0F" w14:textId="77777777" w:rsidTr="004855C3">
        <w:tc>
          <w:tcPr>
            <w:tcW w:w="4253" w:type="dxa"/>
          </w:tcPr>
          <w:p w14:paraId="2F465B01" w14:textId="2BDD1350" w:rsidR="00BB0FC3" w:rsidRPr="00ED2D92" w:rsidRDefault="00BB0FC3" w:rsidP="00BB0FC3">
            <w:r w:rsidRPr="00ED2D92">
              <w:t>Organists</w:t>
            </w:r>
          </w:p>
        </w:tc>
        <w:tc>
          <w:tcPr>
            <w:tcW w:w="1418" w:type="dxa"/>
          </w:tcPr>
          <w:p w14:paraId="391DFE0B" w14:textId="2A949313" w:rsidR="00BB0FC3" w:rsidRPr="00ED2D92" w:rsidRDefault="00BB0FC3" w:rsidP="00BB0FC3">
            <w:pPr>
              <w:jc w:val="center"/>
              <w:rPr>
                <w:rFonts w:ascii="Lucida Handwriting" w:hAnsi="Lucida Handwriting" w:cs="Times New Roman"/>
                <w:b/>
                <w:bCs/>
                <w:color w:val="00B050"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1842" w:type="dxa"/>
          </w:tcPr>
          <w:p w14:paraId="4EA7CD2D" w14:textId="46C8BE34" w:rsidR="00BB0FC3" w:rsidRPr="00ED2D92" w:rsidRDefault="00BB0FC3" w:rsidP="00BB0FC3">
            <w:pPr>
              <w:jc w:val="center"/>
              <w:rPr>
                <w:rFonts w:ascii="Lucida Handwriting" w:hAnsi="Lucida Handwriting" w:cs="Times New Roman"/>
                <w:b/>
                <w:bCs/>
                <w:color w:val="00B050"/>
              </w:rPr>
            </w:pPr>
          </w:p>
        </w:tc>
        <w:tc>
          <w:tcPr>
            <w:tcW w:w="1701" w:type="dxa"/>
          </w:tcPr>
          <w:p w14:paraId="167727BE" w14:textId="77777777" w:rsidR="00BB0FC3" w:rsidRPr="00ED2D92" w:rsidRDefault="00BB0FC3" w:rsidP="00BB0FC3">
            <w:pPr>
              <w:jc w:val="center"/>
              <w:rPr>
                <w:rFonts w:ascii="Lucida Handwriting" w:hAnsi="Lucida Handwriting" w:cs="Times New Roman"/>
                <w:b/>
                <w:bCs/>
                <w:color w:val="00B050"/>
              </w:rPr>
            </w:pPr>
          </w:p>
        </w:tc>
        <w:tc>
          <w:tcPr>
            <w:tcW w:w="2410" w:type="dxa"/>
          </w:tcPr>
          <w:p w14:paraId="743C692E" w14:textId="4339D1F6" w:rsidR="00BB0FC3" w:rsidRPr="00ED2D92" w:rsidRDefault="00BB0FC3" w:rsidP="00BB0FC3">
            <w:pPr>
              <w:jc w:val="center"/>
              <w:rPr>
                <w:color w:val="FF0000"/>
              </w:rPr>
            </w:pPr>
            <w:r w:rsidRPr="00ED2D92">
              <w:rPr>
                <w:color w:val="FF0000"/>
              </w:rPr>
              <w:t>R</w:t>
            </w:r>
          </w:p>
        </w:tc>
        <w:tc>
          <w:tcPr>
            <w:tcW w:w="2126" w:type="dxa"/>
          </w:tcPr>
          <w:p w14:paraId="4C9BFCA7" w14:textId="65D59FD1" w:rsidR="00BB0FC3" w:rsidRPr="00ED2D92" w:rsidRDefault="00BB0FC3" w:rsidP="00BB0FC3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</w:tcPr>
          <w:p w14:paraId="17385EB9" w14:textId="77777777" w:rsidR="00BB0FC3" w:rsidRPr="00ED2D92" w:rsidRDefault="00BB0FC3" w:rsidP="00BB0FC3">
            <w:pPr>
              <w:jc w:val="center"/>
              <w:rPr>
                <w:b/>
                <w:bCs/>
              </w:rPr>
            </w:pPr>
          </w:p>
        </w:tc>
      </w:tr>
      <w:tr w:rsidR="00BB0FC3" w:rsidRPr="00ED2D92" w14:paraId="759F0ECF" w14:textId="77777777" w:rsidTr="004855C3">
        <w:tc>
          <w:tcPr>
            <w:tcW w:w="4253" w:type="dxa"/>
          </w:tcPr>
          <w:p w14:paraId="08310A70" w14:textId="3AED77AA" w:rsidR="00BB0FC3" w:rsidRPr="00ED2D92" w:rsidRDefault="00BB0FC3" w:rsidP="00BB0FC3">
            <w:r w:rsidRPr="00ED2D92">
              <w:t>Honorary Bishop</w:t>
            </w:r>
          </w:p>
        </w:tc>
        <w:tc>
          <w:tcPr>
            <w:tcW w:w="1418" w:type="dxa"/>
          </w:tcPr>
          <w:p w14:paraId="5C6A18B1" w14:textId="431481A2" w:rsidR="00BB0FC3" w:rsidRPr="00ED2D92" w:rsidRDefault="00BB0FC3" w:rsidP="00BB0FC3">
            <w:pPr>
              <w:jc w:val="center"/>
              <w:rPr>
                <w:rFonts w:ascii="Lucida Handwriting" w:hAnsi="Lucida Handwriting" w:cs="Times New Roman"/>
                <w:b/>
                <w:bCs/>
                <w:color w:val="00B050"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1842" w:type="dxa"/>
          </w:tcPr>
          <w:p w14:paraId="6D422C5E" w14:textId="04BE0BA2" w:rsidR="00BB0FC3" w:rsidRPr="00ED2D92" w:rsidRDefault="00BB0FC3" w:rsidP="00BB0FC3">
            <w:pPr>
              <w:jc w:val="center"/>
              <w:rPr>
                <w:rFonts w:ascii="Lucida Handwriting" w:hAnsi="Lucida Handwriting" w:cs="Times New Roman"/>
                <w:b/>
                <w:bCs/>
                <w:color w:val="00B050"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1701" w:type="dxa"/>
          </w:tcPr>
          <w:p w14:paraId="1EAD0BD6" w14:textId="09D0E8EC" w:rsidR="00BB0FC3" w:rsidRPr="00ED2D92" w:rsidRDefault="00BB0FC3" w:rsidP="00BB0FC3">
            <w:pPr>
              <w:jc w:val="center"/>
              <w:rPr>
                <w:b/>
                <w:bCs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2410" w:type="dxa"/>
          </w:tcPr>
          <w:p w14:paraId="6FABC39E" w14:textId="2E845983" w:rsidR="00BB0FC3" w:rsidRPr="00ED2D92" w:rsidRDefault="00BB0FC3" w:rsidP="00BB0FC3">
            <w:pPr>
              <w:jc w:val="center"/>
              <w:rPr>
                <w:color w:val="FF0000"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2126" w:type="dxa"/>
          </w:tcPr>
          <w:p w14:paraId="2B7C6B0D" w14:textId="77777777" w:rsidR="00BB0FC3" w:rsidRPr="00ED2D92" w:rsidRDefault="00BB0FC3" w:rsidP="00BB0FC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5F23A5DE" w14:textId="77777777" w:rsidR="00BB0FC3" w:rsidRPr="00ED2D92" w:rsidRDefault="00BB0FC3" w:rsidP="00BB0FC3">
            <w:pPr>
              <w:jc w:val="center"/>
              <w:rPr>
                <w:b/>
                <w:bCs/>
              </w:rPr>
            </w:pPr>
          </w:p>
        </w:tc>
      </w:tr>
      <w:tr w:rsidR="00BB0FC3" w:rsidRPr="00ED2D92" w14:paraId="49C7728A" w14:textId="77777777" w:rsidTr="004855C3">
        <w:tc>
          <w:tcPr>
            <w:tcW w:w="4253" w:type="dxa"/>
          </w:tcPr>
          <w:p w14:paraId="3D7C28E1" w14:textId="7DFC35A4" w:rsidR="00BB0FC3" w:rsidRPr="00ED2D92" w:rsidRDefault="00BB0FC3" w:rsidP="00BB0FC3">
            <w:r w:rsidRPr="00ED2D92">
              <w:t>All Church Officers who meet the public in their role</w:t>
            </w:r>
            <w:r w:rsidR="00891556" w:rsidRPr="00ED2D92">
              <w:t xml:space="preserve"> </w:t>
            </w:r>
            <w:proofErr w:type="spellStart"/>
            <w:r w:rsidR="00891556" w:rsidRPr="00ED2D92">
              <w:t>e.g</w:t>
            </w:r>
            <w:proofErr w:type="spellEnd"/>
            <w:r w:rsidR="00891556" w:rsidRPr="00ED2D92">
              <w:t xml:space="preserve"> sides</w:t>
            </w:r>
            <w:r w:rsidR="00E16734" w:rsidRPr="00ED2D92">
              <w:t xml:space="preserve"> </w:t>
            </w:r>
            <w:r w:rsidR="00891556" w:rsidRPr="00ED2D92">
              <w:t>person</w:t>
            </w:r>
            <w:r w:rsidR="00E16734" w:rsidRPr="00ED2D92">
              <w:t xml:space="preserve"> / welcomer </w:t>
            </w:r>
          </w:p>
        </w:tc>
        <w:tc>
          <w:tcPr>
            <w:tcW w:w="1418" w:type="dxa"/>
          </w:tcPr>
          <w:p w14:paraId="5F3909FE" w14:textId="2DAC7924" w:rsidR="00BB0FC3" w:rsidRPr="00ED2D92" w:rsidRDefault="00BB0FC3" w:rsidP="00BB0FC3">
            <w:pPr>
              <w:jc w:val="center"/>
              <w:rPr>
                <w:b/>
                <w:bCs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1842" w:type="dxa"/>
          </w:tcPr>
          <w:p w14:paraId="2A412F57" w14:textId="4CB01BA4" w:rsidR="00BB0FC3" w:rsidRPr="00ED2D92" w:rsidRDefault="00BB0FC3" w:rsidP="00BB0FC3">
            <w:pPr>
              <w:jc w:val="center"/>
              <w:rPr>
                <w:b/>
                <w:bCs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1701" w:type="dxa"/>
          </w:tcPr>
          <w:p w14:paraId="21C1DCD2" w14:textId="77777777" w:rsidR="00BB0FC3" w:rsidRPr="00ED2D92" w:rsidRDefault="00BB0FC3" w:rsidP="00BB0FC3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25413151" w14:textId="3A913362" w:rsidR="00BB0FC3" w:rsidRPr="00ED2D92" w:rsidRDefault="00BB0FC3" w:rsidP="00BB0FC3">
            <w:pPr>
              <w:jc w:val="center"/>
              <w:rPr>
                <w:b/>
                <w:bCs/>
              </w:rPr>
            </w:pPr>
            <w:r w:rsidRPr="00ED2D92">
              <w:rPr>
                <w:color w:val="FF0000"/>
              </w:rPr>
              <w:t>R</w:t>
            </w:r>
          </w:p>
        </w:tc>
        <w:tc>
          <w:tcPr>
            <w:tcW w:w="2126" w:type="dxa"/>
          </w:tcPr>
          <w:p w14:paraId="510DBFC6" w14:textId="77777777" w:rsidR="00BB0FC3" w:rsidRPr="00ED2D92" w:rsidRDefault="00BB0FC3" w:rsidP="00BB0FC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1782F67C" w14:textId="77777777" w:rsidR="00BB0FC3" w:rsidRPr="00ED2D92" w:rsidRDefault="00BB0FC3" w:rsidP="00BB0FC3">
            <w:pPr>
              <w:jc w:val="center"/>
              <w:rPr>
                <w:b/>
                <w:bCs/>
              </w:rPr>
            </w:pPr>
          </w:p>
        </w:tc>
      </w:tr>
      <w:tr w:rsidR="00BB0FC3" w:rsidRPr="00ED2D92" w14:paraId="247A1788" w14:textId="77777777" w:rsidTr="004855C3">
        <w:tc>
          <w:tcPr>
            <w:tcW w:w="4253" w:type="dxa"/>
          </w:tcPr>
          <w:p w14:paraId="52EAFFD4" w14:textId="04EC4E87" w:rsidR="00BB0FC3" w:rsidRPr="00ED2D92" w:rsidRDefault="00BB0FC3" w:rsidP="00BB0FC3">
            <w:r w:rsidRPr="00ED2D92">
              <w:t>Church Officers in any role</w:t>
            </w:r>
          </w:p>
        </w:tc>
        <w:tc>
          <w:tcPr>
            <w:tcW w:w="1418" w:type="dxa"/>
          </w:tcPr>
          <w:p w14:paraId="1C655244" w14:textId="1B2139F2" w:rsidR="00BB0FC3" w:rsidRPr="00ED2D92" w:rsidRDefault="00BB0FC3" w:rsidP="00BB0FC3">
            <w:pPr>
              <w:jc w:val="center"/>
              <w:rPr>
                <w:b/>
                <w:bCs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1842" w:type="dxa"/>
          </w:tcPr>
          <w:p w14:paraId="7611C3E8" w14:textId="77777777" w:rsidR="00BB0FC3" w:rsidRPr="00ED2D92" w:rsidRDefault="00BB0FC3" w:rsidP="00BB0FC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29586E1" w14:textId="77777777" w:rsidR="00BB0FC3" w:rsidRPr="00ED2D92" w:rsidRDefault="00BB0FC3" w:rsidP="00BB0FC3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5D643948" w14:textId="1C3894C6" w:rsidR="00BB0FC3" w:rsidRPr="00ED2D92" w:rsidRDefault="00BB0FC3" w:rsidP="00BB0FC3">
            <w:pPr>
              <w:jc w:val="center"/>
              <w:rPr>
                <w:b/>
                <w:bCs/>
              </w:rPr>
            </w:pPr>
            <w:r w:rsidRPr="00ED2D92">
              <w:rPr>
                <w:color w:val="FF0000"/>
              </w:rPr>
              <w:t>R</w:t>
            </w:r>
          </w:p>
        </w:tc>
        <w:tc>
          <w:tcPr>
            <w:tcW w:w="2126" w:type="dxa"/>
          </w:tcPr>
          <w:p w14:paraId="68F66D4C" w14:textId="77777777" w:rsidR="00BB0FC3" w:rsidRPr="00ED2D92" w:rsidRDefault="00BB0FC3" w:rsidP="00BB0FC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50CBFD43" w14:textId="77777777" w:rsidR="00BB0FC3" w:rsidRPr="00ED2D92" w:rsidRDefault="00BB0FC3" w:rsidP="00BB0FC3">
            <w:pPr>
              <w:jc w:val="center"/>
              <w:rPr>
                <w:b/>
                <w:bCs/>
              </w:rPr>
            </w:pPr>
          </w:p>
        </w:tc>
      </w:tr>
      <w:tr w:rsidR="004E7460" w:rsidRPr="00ED2D92" w14:paraId="18F05F63" w14:textId="77777777" w:rsidTr="004855C3">
        <w:tc>
          <w:tcPr>
            <w:tcW w:w="4253" w:type="dxa"/>
          </w:tcPr>
          <w:p w14:paraId="2BC0FCB8" w14:textId="2BB84409" w:rsidR="004E7460" w:rsidRPr="00ED2D92" w:rsidRDefault="004E7460" w:rsidP="004E7460">
            <w:r w:rsidRPr="00ED2D92">
              <w:t>Vergers</w:t>
            </w:r>
          </w:p>
        </w:tc>
        <w:tc>
          <w:tcPr>
            <w:tcW w:w="1418" w:type="dxa"/>
          </w:tcPr>
          <w:p w14:paraId="25ABE37B" w14:textId="2E123C58" w:rsidR="004E7460" w:rsidRPr="00ED2D92" w:rsidRDefault="004E7460" w:rsidP="004E7460">
            <w:pPr>
              <w:jc w:val="center"/>
              <w:rPr>
                <w:rFonts w:ascii="Lucida Handwriting" w:hAnsi="Lucida Handwriting" w:cs="Times New Roman"/>
                <w:b/>
                <w:bCs/>
                <w:color w:val="00B050"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1842" w:type="dxa"/>
          </w:tcPr>
          <w:p w14:paraId="4E42A7D8" w14:textId="0CA1BA03" w:rsidR="004E7460" w:rsidRPr="00ED2D92" w:rsidRDefault="004E7460" w:rsidP="004E7460">
            <w:pPr>
              <w:jc w:val="center"/>
              <w:rPr>
                <w:b/>
                <w:bCs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1701" w:type="dxa"/>
          </w:tcPr>
          <w:p w14:paraId="6E2DF237" w14:textId="17400E50" w:rsidR="004E7460" w:rsidRPr="00ED2D92" w:rsidRDefault="004E7460" w:rsidP="004E7460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73B225A2" w14:textId="502ADBD3" w:rsidR="004E7460" w:rsidRPr="00ED2D92" w:rsidRDefault="004E7460" w:rsidP="004E7460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14:paraId="145AA939" w14:textId="77777777" w:rsidR="004E7460" w:rsidRPr="00ED2D92" w:rsidRDefault="004E7460" w:rsidP="004E746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751A9C70" w14:textId="77777777" w:rsidR="004E7460" w:rsidRPr="00ED2D92" w:rsidRDefault="004E7460" w:rsidP="004E7460">
            <w:pPr>
              <w:jc w:val="center"/>
              <w:rPr>
                <w:b/>
                <w:bCs/>
              </w:rPr>
            </w:pPr>
          </w:p>
        </w:tc>
      </w:tr>
      <w:tr w:rsidR="004855C3" w:rsidRPr="00ED2D92" w14:paraId="3D6596FA" w14:textId="77777777" w:rsidTr="004855C3">
        <w:tc>
          <w:tcPr>
            <w:tcW w:w="4253" w:type="dxa"/>
          </w:tcPr>
          <w:p w14:paraId="7B1CDD52" w14:textId="74A9A0AE" w:rsidR="004855C3" w:rsidRPr="00ED2D92" w:rsidRDefault="004855C3" w:rsidP="004855C3">
            <w:r w:rsidRPr="00ED2D92">
              <w:t>DBS officers</w:t>
            </w:r>
          </w:p>
        </w:tc>
        <w:tc>
          <w:tcPr>
            <w:tcW w:w="1418" w:type="dxa"/>
          </w:tcPr>
          <w:p w14:paraId="1D639CA9" w14:textId="54B198C5" w:rsidR="004855C3" w:rsidRPr="00ED2D92" w:rsidRDefault="004855C3" w:rsidP="004855C3">
            <w:pPr>
              <w:jc w:val="center"/>
              <w:rPr>
                <w:rFonts w:ascii="Lucida Handwriting" w:hAnsi="Lucida Handwriting" w:cs="Times New Roman"/>
                <w:b/>
                <w:bCs/>
                <w:color w:val="00B050"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1842" w:type="dxa"/>
          </w:tcPr>
          <w:p w14:paraId="117DBB44" w14:textId="3C3EA1AC" w:rsidR="004855C3" w:rsidRPr="00ED2D92" w:rsidRDefault="004855C3" w:rsidP="004855C3">
            <w:pPr>
              <w:jc w:val="center"/>
              <w:rPr>
                <w:rFonts w:ascii="Lucida Handwriting" w:hAnsi="Lucida Handwriting" w:cs="Times New Roman"/>
                <w:b/>
                <w:bCs/>
                <w:color w:val="00B050"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1701" w:type="dxa"/>
          </w:tcPr>
          <w:p w14:paraId="1F85D834" w14:textId="77777777" w:rsidR="004855C3" w:rsidRPr="00ED2D92" w:rsidRDefault="004855C3" w:rsidP="004855C3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6CC3F4B7" w14:textId="77777777" w:rsidR="004855C3" w:rsidRPr="00ED2D92" w:rsidRDefault="004855C3" w:rsidP="004855C3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14:paraId="349008AB" w14:textId="4369452C" w:rsidR="004855C3" w:rsidRPr="00ED2D92" w:rsidRDefault="004855C3" w:rsidP="004855C3">
            <w:pPr>
              <w:jc w:val="center"/>
              <w:rPr>
                <w:b/>
                <w:bCs/>
              </w:rPr>
            </w:pPr>
            <w:r w:rsidRPr="00ED2D92">
              <w:rPr>
                <w:rFonts w:ascii="Lucida Handwriting" w:hAnsi="Lucida Handwriting" w:cs="Times New Roman"/>
                <w:b/>
                <w:bCs/>
                <w:color w:val="00B050"/>
              </w:rPr>
              <w:t>√</w:t>
            </w:r>
          </w:p>
        </w:tc>
        <w:tc>
          <w:tcPr>
            <w:tcW w:w="1560" w:type="dxa"/>
          </w:tcPr>
          <w:p w14:paraId="14A94916" w14:textId="52A1326F" w:rsidR="004855C3" w:rsidRPr="00ED2D92" w:rsidRDefault="004855C3" w:rsidP="004855C3">
            <w:pPr>
              <w:jc w:val="center"/>
              <w:rPr>
                <w:b/>
                <w:bCs/>
              </w:rPr>
            </w:pPr>
          </w:p>
        </w:tc>
      </w:tr>
    </w:tbl>
    <w:p w14:paraId="12F494FC" w14:textId="423F13AF" w:rsidR="00A73E38" w:rsidRPr="00ED2D92" w:rsidRDefault="00A73E38" w:rsidP="00A73E38"/>
    <w:p w14:paraId="105DA91C" w14:textId="4ACB88F9" w:rsidR="00D85402" w:rsidRPr="009E3383" w:rsidRDefault="009E3383" w:rsidP="000C4479">
      <w:pPr>
        <w:rPr>
          <w:b/>
          <w:bCs/>
          <w:sz w:val="24"/>
          <w:szCs w:val="24"/>
        </w:rPr>
      </w:pPr>
      <w:r w:rsidRPr="009E3383">
        <w:rPr>
          <w:b/>
          <w:bCs/>
          <w:sz w:val="24"/>
          <w:szCs w:val="24"/>
        </w:rPr>
        <w:t>Footnotes for the grip shown on page 2:</w:t>
      </w:r>
    </w:p>
    <w:p w14:paraId="19D51F25" w14:textId="77777777" w:rsidR="00D85402" w:rsidRPr="00787EAB" w:rsidRDefault="00D85402" w:rsidP="000C447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87EAB">
        <w:rPr>
          <w:rFonts w:cstheme="minorHAnsi"/>
          <w:sz w:val="24"/>
          <w:szCs w:val="24"/>
        </w:rPr>
        <w:t xml:space="preserve">Safer Recruitment &amp; People Management course - access to this pathway would be locally determined to match parish requirements </w:t>
      </w:r>
      <w:proofErr w:type="gramStart"/>
      <w:r w:rsidRPr="00787EAB">
        <w:rPr>
          <w:rFonts w:cstheme="minorHAnsi"/>
          <w:sz w:val="24"/>
          <w:szCs w:val="24"/>
        </w:rPr>
        <w:t>e.g.</w:t>
      </w:r>
      <w:proofErr w:type="gramEnd"/>
      <w:r w:rsidRPr="00787EAB">
        <w:rPr>
          <w:rFonts w:cstheme="minorHAnsi"/>
          <w:sz w:val="24"/>
          <w:szCs w:val="24"/>
        </w:rPr>
        <w:t xml:space="preserve"> all Church Officers who have active involvement in the recruitment of employees, elected members and / or volunteers.  All those with responsibility for administering DBS.  </w:t>
      </w:r>
    </w:p>
    <w:p w14:paraId="201881EB" w14:textId="77777777" w:rsidR="00D85402" w:rsidRPr="00787EAB" w:rsidRDefault="00D85402" w:rsidP="000C447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87EAB">
        <w:rPr>
          <w:rFonts w:cstheme="minorHAnsi"/>
          <w:sz w:val="24"/>
          <w:szCs w:val="24"/>
        </w:rPr>
        <w:t xml:space="preserve">The pathway followed will depend on the level of activity and their profile within the church community.  A condensed </w:t>
      </w:r>
      <w:proofErr w:type="spellStart"/>
      <w:r w:rsidRPr="00787EAB">
        <w:rPr>
          <w:rFonts w:cstheme="minorHAnsi"/>
          <w:sz w:val="24"/>
          <w:szCs w:val="24"/>
        </w:rPr>
        <w:t>PtO</w:t>
      </w:r>
      <w:proofErr w:type="spellEnd"/>
      <w:r w:rsidRPr="00787EAB">
        <w:rPr>
          <w:rFonts w:cstheme="minorHAnsi"/>
          <w:sz w:val="24"/>
          <w:szCs w:val="24"/>
        </w:rPr>
        <w:t xml:space="preserve"> specific leadership pathway may be offered.  However, this depends upon availability and assessment of need by the DSA and Bishop’s Chaplain.</w:t>
      </w:r>
    </w:p>
    <w:p w14:paraId="673CE60A" w14:textId="77777777" w:rsidR="00D85402" w:rsidRPr="00787EAB" w:rsidRDefault="00D85402" w:rsidP="000C447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87EAB">
        <w:rPr>
          <w:rFonts w:cstheme="minorHAnsi"/>
          <w:sz w:val="24"/>
          <w:szCs w:val="24"/>
        </w:rPr>
        <w:t xml:space="preserve">The pathway followed will depend on the level of activity and their profile within the church community; it is assumed most will complete the Leadership pathway. A decision to deviate from this will require the agreement of the DSA and the Warden of Readers. </w:t>
      </w:r>
    </w:p>
    <w:p w14:paraId="26520D63" w14:textId="0273F03B" w:rsidR="00D85402" w:rsidRPr="00787EAB" w:rsidRDefault="00D85402" w:rsidP="000C447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87EAB">
        <w:rPr>
          <w:rFonts w:cstheme="minorHAnsi"/>
          <w:sz w:val="24"/>
          <w:szCs w:val="24"/>
        </w:rPr>
        <w:t>The pathway followed will depend on their role in their particular context but</w:t>
      </w:r>
      <w:r w:rsidR="00062A37">
        <w:rPr>
          <w:rFonts w:cstheme="minorHAnsi"/>
          <w:sz w:val="24"/>
          <w:szCs w:val="24"/>
        </w:rPr>
        <w:t>,</w:t>
      </w:r>
      <w:r w:rsidRPr="00787EAB">
        <w:rPr>
          <w:rFonts w:cstheme="minorHAnsi"/>
          <w:sz w:val="24"/>
          <w:szCs w:val="24"/>
        </w:rPr>
        <w:t xml:space="preserve"> if their parish moves into a vacancy, the wardens should complete this pathway before the Incumbent leaves</w:t>
      </w:r>
      <w:r w:rsidR="008405F8">
        <w:rPr>
          <w:rFonts w:cstheme="minorHAnsi"/>
          <w:sz w:val="24"/>
          <w:szCs w:val="24"/>
        </w:rPr>
        <w:t xml:space="preserve"> – please contact the DSA to discuss </w:t>
      </w:r>
      <w:r w:rsidR="00062A37">
        <w:rPr>
          <w:rFonts w:cstheme="minorHAnsi"/>
          <w:sz w:val="24"/>
          <w:szCs w:val="24"/>
        </w:rPr>
        <w:t xml:space="preserve">if unsure. </w:t>
      </w:r>
    </w:p>
    <w:p w14:paraId="34D85D31" w14:textId="09A21AEF" w:rsidR="00D85402" w:rsidRPr="00787EAB" w:rsidRDefault="00D85402" w:rsidP="000C447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22AA8">
        <w:rPr>
          <w:rFonts w:cstheme="minorHAnsi"/>
          <w:sz w:val="24"/>
          <w:szCs w:val="24"/>
        </w:rPr>
        <w:t>Bell ringers</w:t>
      </w:r>
      <w:r w:rsidRPr="00787EAB">
        <w:rPr>
          <w:rFonts w:cstheme="minorHAnsi"/>
          <w:sz w:val="24"/>
          <w:szCs w:val="24"/>
        </w:rPr>
        <w:t xml:space="preserve"> – all to complete Basic awareness</w:t>
      </w:r>
      <w:r w:rsidR="00022AA8">
        <w:rPr>
          <w:rFonts w:cstheme="minorHAnsi"/>
          <w:sz w:val="24"/>
          <w:szCs w:val="24"/>
        </w:rPr>
        <w:t>.</w:t>
      </w:r>
      <w:r w:rsidRPr="00787EAB">
        <w:rPr>
          <w:rFonts w:cstheme="minorHAnsi"/>
          <w:sz w:val="24"/>
          <w:szCs w:val="24"/>
        </w:rPr>
        <w:br/>
      </w:r>
      <w:r w:rsidRPr="00022AA8">
        <w:rPr>
          <w:rFonts w:cstheme="minorHAnsi"/>
          <w:sz w:val="24"/>
          <w:szCs w:val="24"/>
        </w:rPr>
        <w:t>Tower captains</w:t>
      </w:r>
      <w:r w:rsidRPr="00787EAB">
        <w:rPr>
          <w:rFonts w:cstheme="minorHAnsi"/>
          <w:sz w:val="24"/>
          <w:szCs w:val="24"/>
        </w:rPr>
        <w:t xml:space="preserve"> and those teaching children - complete Foundation</w:t>
      </w:r>
      <w:r w:rsidR="00022AA8">
        <w:rPr>
          <w:rFonts w:cstheme="minorHAnsi"/>
          <w:sz w:val="24"/>
          <w:szCs w:val="24"/>
        </w:rPr>
        <w:t>.</w:t>
      </w:r>
      <w:r w:rsidRPr="00787EAB">
        <w:rPr>
          <w:rFonts w:cstheme="minorHAnsi"/>
          <w:sz w:val="24"/>
          <w:szCs w:val="24"/>
        </w:rPr>
        <w:br/>
      </w:r>
      <w:r w:rsidRPr="00022AA8">
        <w:rPr>
          <w:rFonts w:cstheme="minorHAnsi"/>
          <w:sz w:val="24"/>
          <w:szCs w:val="24"/>
        </w:rPr>
        <w:t>Tower captains at prominent towers</w:t>
      </w:r>
      <w:r w:rsidRPr="00787EAB">
        <w:rPr>
          <w:rFonts w:cstheme="minorHAnsi"/>
          <w:sz w:val="24"/>
          <w:szCs w:val="24"/>
        </w:rPr>
        <w:t xml:space="preserve"> (including Cathedrals, towers with frequent visitors or people learning), District chair / district safeguarding lead – to complete Leadership</w:t>
      </w:r>
      <w:r w:rsidR="00022AA8">
        <w:rPr>
          <w:rFonts w:cstheme="minorHAnsi"/>
          <w:sz w:val="24"/>
          <w:szCs w:val="24"/>
        </w:rPr>
        <w:t>.</w:t>
      </w:r>
    </w:p>
    <w:p w14:paraId="66BDEA99" w14:textId="77777777" w:rsidR="00DD797E" w:rsidRDefault="00DD797E" w:rsidP="00A73E38"/>
    <w:p w14:paraId="34FEE0D3" w14:textId="48D10AAC" w:rsidR="00787EAB" w:rsidRPr="00696799" w:rsidRDefault="00787EAB" w:rsidP="00A73E38">
      <w:pPr>
        <w:rPr>
          <w:sz w:val="24"/>
          <w:szCs w:val="24"/>
        </w:rPr>
      </w:pPr>
      <w:r w:rsidRPr="00696799">
        <w:rPr>
          <w:sz w:val="24"/>
          <w:szCs w:val="24"/>
        </w:rPr>
        <w:t xml:space="preserve">Joanna Van Lachterop </w:t>
      </w:r>
    </w:p>
    <w:p w14:paraId="4D9AFE3C" w14:textId="02D4B3B5" w:rsidR="00787EAB" w:rsidRPr="00696799" w:rsidRDefault="00787EAB" w:rsidP="00A73E38">
      <w:pPr>
        <w:rPr>
          <w:sz w:val="24"/>
          <w:szCs w:val="24"/>
        </w:rPr>
      </w:pPr>
      <w:r w:rsidRPr="00696799">
        <w:rPr>
          <w:sz w:val="24"/>
          <w:szCs w:val="24"/>
        </w:rPr>
        <w:t xml:space="preserve">Diocesan Safeguarding Adviser </w:t>
      </w:r>
    </w:p>
    <w:p w14:paraId="10D089B4" w14:textId="78B04EEF" w:rsidR="00696799" w:rsidRPr="00696799" w:rsidRDefault="00696799" w:rsidP="00A73E38">
      <w:pPr>
        <w:rPr>
          <w:sz w:val="24"/>
          <w:szCs w:val="24"/>
        </w:rPr>
      </w:pPr>
      <w:r w:rsidRPr="00696799">
        <w:rPr>
          <w:sz w:val="24"/>
          <w:szCs w:val="24"/>
        </w:rPr>
        <w:t>V.1 February 2023</w:t>
      </w:r>
    </w:p>
    <w:p w14:paraId="0ADAB169" w14:textId="77777777" w:rsidR="00787EAB" w:rsidRPr="00696799" w:rsidRDefault="00787EAB" w:rsidP="00A73E38">
      <w:pPr>
        <w:rPr>
          <w:sz w:val="24"/>
          <w:szCs w:val="24"/>
        </w:rPr>
      </w:pPr>
    </w:p>
    <w:p w14:paraId="29490892" w14:textId="77777777" w:rsidR="00787EAB" w:rsidRPr="004377D0" w:rsidRDefault="00787EAB" w:rsidP="00A73E38"/>
    <w:sectPr w:rsidR="00787EAB" w:rsidRPr="004377D0" w:rsidSect="00045484">
      <w:footerReference w:type="default" r:id="rId10"/>
      <w:headerReference w:type="first" r:id="rId11"/>
      <w:pgSz w:w="16838" w:h="11906" w:orient="landscape"/>
      <w:pgMar w:top="993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B3EC2" w14:textId="77777777" w:rsidR="00150948" w:rsidRDefault="00150948" w:rsidP="005F451D">
      <w:pPr>
        <w:spacing w:after="0" w:line="240" w:lineRule="auto"/>
      </w:pPr>
      <w:r>
        <w:separator/>
      </w:r>
    </w:p>
  </w:endnote>
  <w:endnote w:type="continuationSeparator" w:id="0">
    <w:p w14:paraId="30FE1384" w14:textId="77777777" w:rsidR="00150948" w:rsidRDefault="00150948" w:rsidP="005F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06395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48DAF4" w14:textId="6A31A7FE" w:rsidR="00E55C77" w:rsidRDefault="00E55C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288020" w14:textId="77777777" w:rsidR="00E55C77" w:rsidRDefault="00E55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E13A6" w14:textId="77777777" w:rsidR="00150948" w:rsidRDefault="00150948" w:rsidP="005F451D">
      <w:pPr>
        <w:spacing w:after="0" w:line="240" w:lineRule="auto"/>
      </w:pPr>
      <w:r>
        <w:separator/>
      </w:r>
    </w:p>
  </w:footnote>
  <w:footnote w:type="continuationSeparator" w:id="0">
    <w:p w14:paraId="3D5E4B0E" w14:textId="77777777" w:rsidR="00150948" w:rsidRDefault="00150948" w:rsidP="005F4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66642" w14:textId="47D5FBDD" w:rsidR="009E3383" w:rsidRDefault="009E3383" w:rsidP="0004548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D7A93"/>
    <w:multiLevelType w:val="hybridMultilevel"/>
    <w:tmpl w:val="3DF09F70"/>
    <w:lvl w:ilvl="0" w:tplc="838615A8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C0025"/>
    <w:multiLevelType w:val="hybridMultilevel"/>
    <w:tmpl w:val="54387D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D5EA5"/>
    <w:multiLevelType w:val="hybridMultilevel"/>
    <w:tmpl w:val="2110DD9C"/>
    <w:lvl w:ilvl="0" w:tplc="D25CB152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0282F"/>
    <w:multiLevelType w:val="hybridMultilevel"/>
    <w:tmpl w:val="54387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97EBA"/>
    <w:multiLevelType w:val="hybridMultilevel"/>
    <w:tmpl w:val="0E948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154322">
    <w:abstractNumId w:val="0"/>
  </w:num>
  <w:num w:numId="2" w16cid:durableId="923994015">
    <w:abstractNumId w:val="2"/>
  </w:num>
  <w:num w:numId="3" w16cid:durableId="925269498">
    <w:abstractNumId w:val="3"/>
  </w:num>
  <w:num w:numId="4" w16cid:durableId="694186906">
    <w:abstractNumId w:val="1"/>
  </w:num>
  <w:num w:numId="5" w16cid:durableId="4033395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7D0"/>
    <w:rsid w:val="00014C11"/>
    <w:rsid w:val="00022AA8"/>
    <w:rsid w:val="0002768C"/>
    <w:rsid w:val="00045484"/>
    <w:rsid w:val="000611EA"/>
    <w:rsid w:val="00061BAE"/>
    <w:rsid w:val="00062A37"/>
    <w:rsid w:val="00064A3D"/>
    <w:rsid w:val="00082B1C"/>
    <w:rsid w:val="000977EC"/>
    <w:rsid w:val="000A26E1"/>
    <w:rsid w:val="000B24D4"/>
    <w:rsid w:val="000C4479"/>
    <w:rsid w:val="000F18AF"/>
    <w:rsid w:val="000F49B4"/>
    <w:rsid w:val="00115230"/>
    <w:rsid w:val="001355CA"/>
    <w:rsid w:val="00150948"/>
    <w:rsid w:val="001630C5"/>
    <w:rsid w:val="001A0690"/>
    <w:rsid w:val="001B0CCF"/>
    <w:rsid w:val="001C5292"/>
    <w:rsid w:val="001C7B9E"/>
    <w:rsid w:val="001D4F19"/>
    <w:rsid w:val="001E1C04"/>
    <w:rsid w:val="001F211F"/>
    <w:rsid w:val="001F275E"/>
    <w:rsid w:val="0021617E"/>
    <w:rsid w:val="00223F9A"/>
    <w:rsid w:val="00246977"/>
    <w:rsid w:val="002D41A3"/>
    <w:rsid w:val="00311347"/>
    <w:rsid w:val="003141C1"/>
    <w:rsid w:val="00320284"/>
    <w:rsid w:val="00331CE1"/>
    <w:rsid w:val="003530BF"/>
    <w:rsid w:val="0035393A"/>
    <w:rsid w:val="0036229E"/>
    <w:rsid w:val="00381C1E"/>
    <w:rsid w:val="00390AED"/>
    <w:rsid w:val="003B6834"/>
    <w:rsid w:val="003B77EC"/>
    <w:rsid w:val="003C1069"/>
    <w:rsid w:val="003E1055"/>
    <w:rsid w:val="003F050E"/>
    <w:rsid w:val="003F140F"/>
    <w:rsid w:val="00422D11"/>
    <w:rsid w:val="004377D0"/>
    <w:rsid w:val="00437E4C"/>
    <w:rsid w:val="00451694"/>
    <w:rsid w:val="004855C3"/>
    <w:rsid w:val="004A6CA7"/>
    <w:rsid w:val="004B594E"/>
    <w:rsid w:val="004D7923"/>
    <w:rsid w:val="004E7460"/>
    <w:rsid w:val="004F08E2"/>
    <w:rsid w:val="005005AD"/>
    <w:rsid w:val="0050148E"/>
    <w:rsid w:val="005210BE"/>
    <w:rsid w:val="0052230C"/>
    <w:rsid w:val="00530720"/>
    <w:rsid w:val="00546F1D"/>
    <w:rsid w:val="005D6631"/>
    <w:rsid w:val="005E588E"/>
    <w:rsid w:val="005F4365"/>
    <w:rsid w:val="005F451D"/>
    <w:rsid w:val="0061124F"/>
    <w:rsid w:val="00676402"/>
    <w:rsid w:val="00696799"/>
    <w:rsid w:val="006B5E8E"/>
    <w:rsid w:val="006B6DDD"/>
    <w:rsid w:val="006B77FC"/>
    <w:rsid w:val="006D7E79"/>
    <w:rsid w:val="006F11C1"/>
    <w:rsid w:val="00710E30"/>
    <w:rsid w:val="007114A2"/>
    <w:rsid w:val="00714A33"/>
    <w:rsid w:val="00757769"/>
    <w:rsid w:val="007870E5"/>
    <w:rsid w:val="00787EAB"/>
    <w:rsid w:val="007A3DFB"/>
    <w:rsid w:val="007D56FC"/>
    <w:rsid w:val="007F0FB5"/>
    <w:rsid w:val="00805575"/>
    <w:rsid w:val="0081257D"/>
    <w:rsid w:val="00817FD3"/>
    <w:rsid w:val="008405F8"/>
    <w:rsid w:val="00861F27"/>
    <w:rsid w:val="00863AE1"/>
    <w:rsid w:val="00885A87"/>
    <w:rsid w:val="008907A7"/>
    <w:rsid w:val="00891556"/>
    <w:rsid w:val="008A2DE8"/>
    <w:rsid w:val="008B6EB9"/>
    <w:rsid w:val="008B6F06"/>
    <w:rsid w:val="008C37A6"/>
    <w:rsid w:val="00900BB1"/>
    <w:rsid w:val="009127F4"/>
    <w:rsid w:val="00933B3C"/>
    <w:rsid w:val="009743BE"/>
    <w:rsid w:val="009923BC"/>
    <w:rsid w:val="009B7183"/>
    <w:rsid w:val="009C0EB8"/>
    <w:rsid w:val="009C0F8C"/>
    <w:rsid w:val="009E3383"/>
    <w:rsid w:val="00A04F19"/>
    <w:rsid w:val="00A05279"/>
    <w:rsid w:val="00A413EF"/>
    <w:rsid w:val="00A45E32"/>
    <w:rsid w:val="00A50085"/>
    <w:rsid w:val="00A56810"/>
    <w:rsid w:val="00A66224"/>
    <w:rsid w:val="00A73E38"/>
    <w:rsid w:val="00A7449E"/>
    <w:rsid w:val="00A86D91"/>
    <w:rsid w:val="00A94E08"/>
    <w:rsid w:val="00AA2373"/>
    <w:rsid w:val="00AB1E5E"/>
    <w:rsid w:val="00AB32C6"/>
    <w:rsid w:val="00AB7E92"/>
    <w:rsid w:val="00B07D1D"/>
    <w:rsid w:val="00B07F71"/>
    <w:rsid w:val="00B16216"/>
    <w:rsid w:val="00B2557B"/>
    <w:rsid w:val="00B43EE3"/>
    <w:rsid w:val="00B45D5D"/>
    <w:rsid w:val="00B62B9F"/>
    <w:rsid w:val="00BA39CF"/>
    <w:rsid w:val="00BB0FC3"/>
    <w:rsid w:val="00BC61FA"/>
    <w:rsid w:val="00BD122C"/>
    <w:rsid w:val="00C05407"/>
    <w:rsid w:val="00C15003"/>
    <w:rsid w:val="00C53E7A"/>
    <w:rsid w:val="00C72701"/>
    <w:rsid w:val="00C94809"/>
    <w:rsid w:val="00C965C6"/>
    <w:rsid w:val="00CA24A3"/>
    <w:rsid w:val="00CA6A29"/>
    <w:rsid w:val="00CB51E2"/>
    <w:rsid w:val="00CD61CC"/>
    <w:rsid w:val="00CF61A8"/>
    <w:rsid w:val="00D01F85"/>
    <w:rsid w:val="00D10AFD"/>
    <w:rsid w:val="00D11D59"/>
    <w:rsid w:val="00D652FA"/>
    <w:rsid w:val="00D85402"/>
    <w:rsid w:val="00DA4AF0"/>
    <w:rsid w:val="00DB3C3B"/>
    <w:rsid w:val="00DB75F7"/>
    <w:rsid w:val="00DD0E66"/>
    <w:rsid w:val="00DD797E"/>
    <w:rsid w:val="00DF585A"/>
    <w:rsid w:val="00E16734"/>
    <w:rsid w:val="00E55C77"/>
    <w:rsid w:val="00E62A3D"/>
    <w:rsid w:val="00E73153"/>
    <w:rsid w:val="00EA5D63"/>
    <w:rsid w:val="00EB088B"/>
    <w:rsid w:val="00ED2D92"/>
    <w:rsid w:val="00F30A41"/>
    <w:rsid w:val="00F334FC"/>
    <w:rsid w:val="00F4571E"/>
    <w:rsid w:val="00F465B2"/>
    <w:rsid w:val="00F61A98"/>
    <w:rsid w:val="00F64FE9"/>
    <w:rsid w:val="00F8647A"/>
    <w:rsid w:val="00FA5A1A"/>
    <w:rsid w:val="00FA73E8"/>
    <w:rsid w:val="00FC691F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3D4413"/>
  <w15:chartTrackingRefBased/>
  <w15:docId w15:val="{4638D257-F9E9-455F-B733-519BEA35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3E7A"/>
    <w:rPr>
      <w:color w:val="808080"/>
    </w:rPr>
  </w:style>
  <w:style w:type="paragraph" w:styleId="ListParagraph">
    <w:name w:val="List Paragraph"/>
    <w:basedOn w:val="Normal"/>
    <w:uiPriority w:val="34"/>
    <w:qFormat/>
    <w:rsid w:val="001C52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4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51D"/>
  </w:style>
  <w:style w:type="paragraph" w:styleId="Footer">
    <w:name w:val="footer"/>
    <w:basedOn w:val="Normal"/>
    <w:link w:val="FooterChar"/>
    <w:uiPriority w:val="99"/>
    <w:unhideWhenUsed/>
    <w:rsid w:val="005F4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51D"/>
  </w:style>
  <w:style w:type="character" w:styleId="Hyperlink">
    <w:name w:val="Hyperlink"/>
    <w:basedOn w:val="DefaultParagraphFont"/>
    <w:uiPriority w:val="99"/>
    <w:unhideWhenUsed/>
    <w:rsid w:val="00B62B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feguarding.adviser@carlislediocese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31T19:15:59.94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17,'0'-4,"5"-2,1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Van Lachterop</dc:creator>
  <cp:keywords/>
  <dc:description/>
  <cp:lastModifiedBy>Jo Van Lachterop</cp:lastModifiedBy>
  <cp:revision>3</cp:revision>
  <cp:lastPrinted>2023-02-14T09:29:00Z</cp:lastPrinted>
  <dcterms:created xsi:type="dcterms:W3CDTF">2023-02-22T13:25:00Z</dcterms:created>
  <dcterms:modified xsi:type="dcterms:W3CDTF">2023-02-22T13:26:00Z</dcterms:modified>
</cp:coreProperties>
</file>