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11DB8" w14:textId="1428B8B9" w:rsidR="00587EB1" w:rsidRPr="00587EB1" w:rsidRDefault="00C4268F" w:rsidP="00E15A18">
      <w:pPr>
        <w:jc w:val="center"/>
        <w:rPr>
          <w:rFonts w:ascii="Candara" w:hAnsi="Candara"/>
          <w:b/>
        </w:rPr>
      </w:pPr>
      <w:r w:rsidRPr="00587EB1">
        <w:rPr>
          <w:rFonts w:ascii="Candara" w:hAnsi="Candara"/>
          <w:b/>
          <w:bCs/>
          <w:noProof/>
          <w:sz w:val="32"/>
          <w:szCs w:val="32"/>
          <w:lang w:eastAsia="en-GB"/>
        </w:rPr>
        <mc:AlternateContent>
          <mc:Choice Requires="wpg">
            <w:drawing>
              <wp:anchor distT="0" distB="0" distL="114300" distR="114300" simplePos="0" relativeHeight="251659264" behindDoc="0" locked="0" layoutInCell="1" allowOverlap="1" wp14:anchorId="1760728F" wp14:editId="24D9DD4F">
                <wp:simplePos x="0" y="0"/>
                <wp:positionH relativeFrom="margin">
                  <wp:align>left</wp:align>
                </wp:positionH>
                <wp:positionV relativeFrom="paragraph">
                  <wp:posOffset>-2756061</wp:posOffset>
                </wp:positionV>
                <wp:extent cx="916940" cy="6126165"/>
                <wp:effectExtent l="5397" t="0" r="40958" b="60007"/>
                <wp:wrapNone/>
                <wp:docPr id="11" name="Group 10"/>
                <wp:cNvGraphicFramePr/>
                <a:graphic xmlns:a="http://schemas.openxmlformats.org/drawingml/2006/main">
                  <a:graphicData uri="http://schemas.microsoft.com/office/word/2010/wordprocessingGroup">
                    <wpg:wgp>
                      <wpg:cNvGrpSpPr/>
                      <wpg:grpSpPr>
                        <a:xfrm rot="16200000">
                          <a:off x="0" y="0"/>
                          <a:ext cx="916940" cy="6126165"/>
                          <a:chOff x="23223" y="482"/>
                          <a:chExt cx="912881" cy="4437112"/>
                        </a:xfrm>
                      </wpg:grpSpPr>
                      <wps:wsp>
                        <wps:cNvPr id="2" name="Straight Connector 2"/>
                        <wps:cNvCnPr/>
                        <wps:spPr>
                          <a:xfrm rot="5400000" flipV="1">
                            <a:off x="-2180223" y="2212191"/>
                            <a:ext cx="4427546" cy="20654"/>
                          </a:xfrm>
                          <a:prstGeom prst="line">
                            <a:avLst/>
                          </a:prstGeom>
                          <a:ln w="762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144016" y="482"/>
                            <a:ext cx="792088" cy="4437112"/>
                          </a:xfrm>
                          <a:prstGeom prst="rect">
                            <a:avLst/>
                          </a:prstGeom>
                          <a:solidFill>
                            <a:schemeClr val="accent2">
                              <a:lumMod val="20000"/>
                              <a:lumOff val="8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C545DCE" id="Group 10" o:spid="_x0000_s1026" style="position:absolute;margin-left:0;margin-top:-217pt;width:72.2pt;height:482.4pt;rotation:-90;z-index:251659264;mso-position-horizontal:left;mso-position-horizontal-relative:margin;mso-width-relative:margin;mso-height-relative:margin" coordorigin="232,4" coordsize="9128,4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">
                <v:line id="Straight Connector 2" o:spid="_x0000_s1027" style="position:absolute;rotation:-90;flip:y;visibility:visible;mso-wrap-style:square" from="-21803,22122" to="22472,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" strokecolor="#c45911 [2405]" strokeweight="6pt">
                  <v:stroke joinstyle="miter"/>
                </v:line>
                <v:rect id="Rectangle 3" o:spid="_x0000_s1028" style="position:absolute;left:1440;top:4;width:7921;height:4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" fillcolor="#fbe4d5 [661]" stroked="f" strokeweight="1pt"/>
                <w10:wrap anchorx="margin"/>
              </v:group>
            </w:pict>
          </mc:Fallback>
        </mc:AlternateContent>
      </w:r>
      <w:r w:rsidR="00587EB1" w:rsidRPr="00587EB1">
        <w:rPr>
          <w:rFonts w:ascii="Candara" w:hAnsi="Candara"/>
          <w:noProof/>
          <w:lang w:eastAsia="en-GB"/>
        </w:rPr>
        <w:drawing>
          <wp:anchor distT="0" distB="0" distL="114300" distR="114300" simplePos="0" relativeHeight="251661312" behindDoc="0" locked="0" layoutInCell="1" allowOverlap="1" wp14:anchorId="243B670C" wp14:editId="15ED031D">
            <wp:simplePos x="0" y="0"/>
            <wp:positionH relativeFrom="margin">
              <wp:posOffset>6170295</wp:posOffset>
            </wp:positionH>
            <wp:positionV relativeFrom="paragraph">
              <wp:posOffset>-148590</wp:posOffset>
            </wp:positionV>
            <wp:extent cx="523240" cy="952500"/>
            <wp:effectExtent l="0" t="0" r="0" b="0"/>
            <wp:wrapNone/>
            <wp:docPr id="17842616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3240" cy="952500"/>
                    </a:xfrm>
                    <a:prstGeom prst="rect">
                      <a:avLst/>
                    </a:prstGeom>
                    <a:solidFill>
                      <a:schemeClr val="bg1">
                        <a:lumMod val="75000"/>
                      </a:schemeClr>
                    </a:solidFill>
                  </pic:spPr>
                </pic:pic>
              </a:graphicData>
            </a:graphic>
            <wp14:sizeRelH relativeFrom="page">
              <wp14:pctWidth>0</wp14:pctWidth>
            </wp14:sizeRelH>
            <wp14:sizeRelV relativeFrom="page">
              <wp14:pctHeight>0</wp14:pctHeight>
            </wp14:sizeRelV>
          </wp:anchor>
        </w:drawing>
      </w:r>
    </w:p>
    <w:p w14:paraId="0B9DD29F" w14:textId="0AF60706" w:rsidR="00587EB1" w:rsidRPr="00587EB1" w:rsidRDefault="00587EB1" w:rsidP="00E15A18">
      <w:pPr>
        <w:jc w:val="center"/>
        <w:rPr>
          <w:rFonts w:ascii="Candara" w:hAnsi="Candara"/>
          <w:b/>
        </w:rPr>
      </w:pPr>
    </w:p>
    <w:p w14:paraId="40A5C8C6" w14:textId="2CE37542" w:rsidR="00587EB1" w:rsidRPr="00587EB1" w:rsidRDefault="00587EB1" w:rsidP="00E15A18">
      <w:pPr>
        <w:jc w:val="center"/>
        <w:rPr>
          <w:rFonts w:ascii="Candara" w:hAnsi="Candara"/>
          <w:b/>
        </w:rPr>
      </w:pPr>
    </w:p>
    <w:p w14:paraId="33141CF3" w14:textId="3866940C" w:rsidR="00587EB1" w:rsidRPr="00587EB1" w:rsidRDefault="00587EB1" w:rsidP="00E15A18">
      <w:pPr>
        <w:jc w:val="center"/>
        <w:rPr>
          <w:rFonts w:ascii="Candara" w:hAnsi="Candara"/>
          <w:b/>
        </w:rPr>
      </w:pPr>
    </w:p>
    <w:p w14:paraId="25A75D50" w14:textId="4FD14341" w:rsidR="00587EB1" w:rsidRPr="00587EB1" w:rsidRDefault="00587EB1" w:rsidP="00E15A18">
      <w:pPr>
        <w:jc w:val="center"/>
        <w:rPr>
          <w:rFonts w:ascii="Candara" w:hAnsi="Candara"/>
          <w:b/>
        </w:rPr>
      </w:pPr>
    </w:p>
    <w:p w14:paraId="20B38109" w14:textId="79A8E593" w:rsidR="00587EB1" w:rsidRPr="007B372D" w:rsidRDefault="00587EB1" w:rsidP="009842A7">
      <w:pPr>
        <w:spacing w:line="240" w:lineRule="auto"/>
        <w:jc w:val="both"/>
        <w:rPr>
          <w:rFonts w:ascii="Candara" w:hAnsi="Candara"/>
          <w:b/>
          <w:sz w:val="32"/>
        </w:rPr>
      </w:pPr>
      <w:r w:rsidRPr="007B372D">
        <w:rPr>
          <w:rFonts w:ascii="Candara" w:hAnsi="Candara"/>
          <w:b/>
          <w:sz w:val="32"/>
        </w:rPr>
        <w:t>Diocese of Carlisle Board of Education</w:t>
      </w:r>
    </w:p>
    <w:p w14:paraId="2169E7E0" w14:textId="68B3C283" w:rsidR="0057107B" w:rsidRDefault="002201EF" w:rsidP="009842A7">
      <w:pPr>
        <w:spacing w:line="240" w:lineRule="auto"/>
        <w:rPr>
          <w:rFonts w:ascii="Candara" w:hAnsi="Candara"/>
          <w:b/>
          <w:color w:val="C45911" w:themeColor="accent2" w:themeShade="BF"/>
          <w:sz w:val="28"/>
        </w:rPr>
      </w:pPr>
      <w:r>
        <w:rPr>
          <w:rFonts w:ascii="Candara" w:hAnsi="Candara"/>
          <w:b/>
          <w:color w:val="C45911" w:themeColor="accent2" w:themeShade="BF"/>
          <w:sz w:val="28"/>
        </w:rPr>
        <w:t>Heads Huddle Notes</w:t>
      </w:r>
    </w:p>
    <w:p w14:paraId="76F1394A" w14:textId="6558AFBD" w:rsidR="002201EF" w:rsidRDefault="002201EF" w:rsidP="009842A7">
      <w:pPr>
        <w:spacing w:line="240" w:lineRule="auto"/>
        <w:rPr>
          <w:rFonts w:ascii="Candara" w:hAnsi="Candara"/>
          <w:b/>
          <w:color w:val="C45911" w:themeColor="accent2" w:themeShade="BF"/>
          <w:sz w:val="28"/>
        </w:rPr>
      </w:pPr>
    </w:p>
    <w:p w14:paraId="1F2FBF93" w14:textId="14C702AA" w:rsidR="002201EF" w:rsidRPr="002201EF" w:rsidRDefault="002201EF" w:rsidP="009842A7">
      <w:pPr>
        <w:spacing w:line="240" w:lineRule="auto"/>
        <w:rPr>
          <w:rFonts w:ascii="Candara" w:hAnsi="Candara"/>
          <w:sz w:val="28"/>
        </w:rPr>
      </w:pPr>
      <w:r>
        <w:rPr>
          <w:rFonts w:ascii="Candara" w:hAnsi="Candara"/>
          <w:b/>
          <w:sz w:val="28"/>
        </w:rPr>
        <w:t>Tuesday</w:t>
      </w:r>
      <w:r w:rsidR="00675369">
        <w:rPr>
          <w:rFonts w:ascii="Candara" w:hAnsi="Candara"/>
          <w:b/>
          <w:sz w:val="28"/>
        </w:rPr>
        <w:t xml:space="preserve"> </w:t>
      </w:r>
      <w:r w:rsidR="00BE2A68">
        <w:rPr>
          <w:rFonts w:ascii="Candara" w:hAnsi="Candara"/>
          <w:b/>
          <w:sz w:val="28"/>
        </w:rPr>
        <w:t>10</w:t>
      </w:r>
      <w:r w:rsidR="00BE2A68" w:rsidRPr="00BE2A68">
        <w:rPr>
          <w:rFonts w:ascii="Candara" w:hAnsi="Candara"/>
          <w:b/>
          <w:sz w:val="28"/>
          <w:vertAlign w:val="superscript"/>
        </w:rPr>
        <w:t>th</w:t>
      </w:r>
      <w:r w:rsidR="00BE2A68">
        <w:rPr>
          <w:rFonts w:ascii="Candara" w:hAnsi="Candara"/>
          <w:b/>
          <w:sz w:val="28"/>
        </w:rPr>
        <w:t xml:space="preserve"> </w:t>
      </w:r>
      <w:r w:rsidR="00F5114B">
        <w:rPr>
          <w:rFonts w:ascii="Candara" w:hAnsi="Candara"/>
          <w:b/>
          <w:sz w:val="28"/>
        </w:rPr>
        <w:t>November</w:t>
      </w:r>
    </w:p>
    <w:p w14:paraId="05D52F44" w14:textId="5C08D8ED" w:rsidR="00E15A18" w:rsidRDefault="00A80D7E" w:rsidP="009842A7">
      <w:pPr>
        <w:spacing w:line="240" w:lineRule="auto"/>
        <w:rPr>
          <w:noProof/>
          <w:lang w:eastAsia="en-GB"/>
        </w:rPr>
      </w:pPr>
      <w:r>
        <w:rPr>
          <w:noProof/>
          <w:lang w:eastAsia="en-GB"/>
        </w:rPr>
        <w:drawing>
          <wp:anchor distT="0" distB="0" distL="114300" distR="114300" simplePos="0" relativeHeight="251664384" behindDoc="0" locked="0" layoutInCell="1" allowOverlap="1" wp14:anchorId="01D7BE95" wp14:editId="439CBBFF">
            <wp:simplePos x="0" y="0"/>
            <wp:positionH relativeFrom="margin">
              <wp:posOffset>-19050</wp:posOffset>
            </wp:positionH>
            <wp:positionV relativeFrom="paragraph">
              <wp:posOffset>90170</wp:posOffset>
            </wp:positionV>
            <wp:extent cx="2221230" cy="1337945"/>
            <wp:effectExtent l="0" t="0" r="7620" b="0"/>
            <wp:wrapThrough wrapText="bothSides">
              <wp:wrapPolygon edited="0">
                <wp:start x="0" y="0"/>
                <wp:lineTo x="0" y="21221"/>
                <wp:lineTo x="21489" y="21221"/>
                <wp:lineTo x="21489" y="0"/>
                <wp:lineTo x="0" y="0"/>
              </wp:wrapPolygon>
            </wp:wrapThrough>
            <wp:docPr id="5" name="Picture 5" descr="508 Tiger Running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8 Tiger Running Stock Photos, Pictures &amp; Royalty-Free Images - iSto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627"/>
                    <a:stretch/>
                  </pic:blipFill>
                  <pic:spPr bwMode="auto">
                    <a:xfrm>
                      <a:off x="0" y="0"/>
                      <a:ext cx="2221230" cy="1337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E7162B" w14:textId="6EE82CBA" w:rsidR="006B1344" w:rsidRDefault="006B1344" w:rsidP="00DA3574">
      <w:pPr>
        <w:spacing w:line="240" w:lineRule="auto"/>
        <w:jc w:val="both"/>
        <w:rPr>
          <w:rFonts w:ascii="Candara" w:hAnsi="Candara"/>
        </w:rPr>
      </w:pPr>
    </w:p>
    <w:p w14:paraId="11B7920F" w14:textId="67B044C8" w:rsidR="003A7BC4" w:rsidRDefault="003A7BC4" w:rsidP="003A7BC4">
      <w:pPr>
        <w:spacing w:line="240" w:lineRule="auto"/>
        <w:jc w:val="both"/>
        <w:rPr>
          <w:rFonts w:ascii="Candara" w:hAnsi="Candara"/>
          <w:b/>
        </w:rPr>
      </w:pPr>
      <w:r>
        <w:rPr>
          <w:rFonts w:ascii="Candara" w:hAnsi="Candara"/>
          <w:b/>
        </w:rPr>
        <w:t>Reflection</w:t>
      </w:r>
      <w:r w:rsidRPr="007B11FC">
        <w:rPr>
          <w:rFonts w:ascii="Candara" w:hAnsi="Candara"/>
          <w:b/>
        </w:rPr>
        <w:t>:</w:t>
      </w:r>
      <w:r>
        <w:rPr>
          <w:rFonts w:ascii="Candara" w:hAnsi="Candara"/>
          <w:b/>
        </w:rPr>
        <w:t xml:space="preserve"> </w:t>
      </w:r>
    </w:p>
    <w:p w14:paraId="0CB991B0" w14:textId="248BDEE3" w:rsidR="00B35203" w:rsidRDefault="00B35203" w:rsidP="003A7BC4">
      <w:pPr>
        <w:spacing w:line="240" w:lineRule="auto"/>
        <w:jc w:val="both"/>
        <w:rPr>
          <w:rFonts w:ascii="Candara" w:hAnsi="Candara"/>
          <w:b/>
        </w:rPr>
      </w:pPr>
    </w:p>
    <w:p w14:paraId="789E9D1E" w14:textId="235AB66C" w:rsidR="003A7BC4" w:rsidRDefault="00B35203" w:rsidP="00DA3574">
      <w:pPr>
        <w:spacing w:line="240" w:lineRule="auto"/>
        <w:rPr>
          <w:rFonts w:ascii="Candara" w:hAnsi="Candara"/>
        </w:rPr>
      </w:pPr>
      <w:r>
        <w:rPr>
          <w:rFonts w:ascii="Candara" w:hAnsi="Candara"/>
        </w:rPr>
        <w:t>When you’</w:t>
      </w:r>
      <w:r w:rsidR="00DB7BC0">
        <w:rPr>
          <w:rFonts w:ascii="Candara" w:hAnsi="Candara"/>
        </w:rPr>
        <w:t>ve seen the tiger with your own eyes</w:t>
      </w:r>
      <w:r>
        <w:rPr>
          <w:rFonts w:ascii="Candara" w:hAnsi="Candara"/>
        </w:rPr>
        <w:t>, you run differently.</w:t>
      </w:r>
    </w:p>
    <w:p w14:paraId="33FB199B" w14:textId="29F141CC" w:rsidR="003A7BC4" w:rsidRDefault="003A7BC4" w:rsidP="00DA3574">
      <w:pPr>
        <w:spacing w:line="240" w:lineRule="auto"/>
        <w:rPr>
          <w:rFonts w:ascii="Candara" w:hAnsi="Candara"/>
          <w:b/>
          <w:color w:val="C45911" w:themeColor="accent2" w:themeShade="BF"/>
          <w:sz w:val="28"/>
        </w:rPr>
      </w:pPr>
    </w:p>
    <w:p w14:paraId="2DB5F1A5" w14:textId="77777777" w:rsidR="00B35203" w:rsidRDefault="00B35203" w:rsidP="00DA3574">
      <w:pPr>
        <w:spacing w:line="240" w:lineRule="auto"/>
        <w:rPr>
          <w:rFonts w:ascii="Candara" w:hAnsi="Candara"/>
          <w:b/>
          <w:color w:val="C45911" w:themeColor="accent2" w:themeShade="BF"/>
          <w:sz w:val="28"/>
        </w:rPr>
      </w:pPr>
    </w:p>
    <w:p w14:paraId="0CE9BE31" w14:textId="77777777" w:rsidR="00B35203" w:rsidRDefault="00B35203" w:rsidP="00DA3574">
      <w:pPr>
        <w:spacing w:line="240" w:lineRule="auto"/>
        <w:rPr>
          <w:rFonts w:ascii="Candara" w:hAnsi="Candara"/>
          <w:b/>
          <w:color w:val="C45911" w:themeColor="accent2" w:themeShade="BF"/>
          <w:sz w:val="28"/>
        </w:rPr>
      </w:pPr>
    </w:p>
    <w:p w14:paraId="20B1A807" w14:textId="5FF22F16" w:rsidR="00DA3574" w:rsidRPr="007B4208" w:rsidRDefault="00DA3574" w:rsidP="00DA3574">
      <w:pPr>
        <w:spacing w:line="240" w:lineRule="auto"/>
        <w:rPr>
          <w:rFonts w:ascii="Candara" w:hAnsi="Candara"/>
          <w:b/>
          <w:color w:val="C45911" w:themeColor="accent2" w:themeShade="BF"/>
          <w:sz w:val="28"/>
        </w:rPr>
      </w:pPr>
      <w:r w:rsidRPr="007B4208">
        <w:rPr>
          <w:rFonts w:ascii="Candara" w:hAnsi="Candara"/>
          <w:b/>
          <w:color w:val="C45911" w:themeColor="accent2" w:themeShade="BF"/>
          <w:sz w:val="28"/>
        </w:rPr>
        <w:t xml:space="preserve">Feedback from </w:t>
      </w:r>
      <w:proofErr w:type="spellStart"/>
      <w:r w:rsidRPr="007B4208">
        <w:rPr>
          <w:rFonts w:ascii="Candara" w:hAnsi="Candara"/>
          <w:b/>
          <w:color w:val="C45911" w:themeColor="accent2" w:themeShade="BF"/>
          <w:sz w:val="28"/>
        </w:rPr>
        <w:t>Headteachers</w:t>
      </w:r>
      <w:proofErr w:type="spellEnd"/>
      <w:r w:rsidRPr="007B4208">
        <w:rPr>
          <w:rFonts w:ascii="Candara" w:hAnsi="Candara"/>
          <w:b/>
          <w:color w:val="C45911" w:themeColor="accent2" w:themeShade="BF"/>
          <w:sz w:val="28"/>
        </w:rPr>
        <w:t>:</w:t>
      </w:r>
      <w:r w:rsidR="000D6F42">
        <w:rPr>
          <w:rFonts w:ascii="Candara" w:hAnsi="Candara"/>
          <w:b/>
          <w:color w:val="C45911" w:themeColor="accent2" w:themeShade="BF"/>
          <w:sz w:val="28"/>
        </w:rPr>
        <w:t xml:space="preserve"> themes of the week</w:t>
      </w:r>
    </w:p>
    <w:p w14:paraId="5A87D1D5" w14:textId="47893394" w:rsidR="00DA3574" w:rsidRDefault="00DA3574" w:rsidP="00DA3574">
      <w:pPr>
        <w:spacing w:line="240" w:lineRule="auto"/>
        <w:jc w:val="both"/>
        <w:rPr>
          <w:rFonts w:ascii="Candara" w:hAnsi="Candara"/>
        </w:rPr>
      </w:pPr>
    </w:p>
    <w:p w14:paraId="01C17F82" w14:textId="782F1DD5" w:rsidR="00C4268F" w:rsidRDefault="00B35203" w:rsidP="00DA3574">
      <w:pPr>
        <w:spacing w:line="240" w:lineRule="auto"/>
        <w:jc w:val="both"/>
        <w:rPr>
          <w:rFonts w:ascii="Candara" w:hAnsi="Candara"/>
        </w:rPr>
      </w:pPr>
      <w:r>
        <w:rPr>
          <w:rFonts w:ascii="Candara" w:hAnsi="Candara"/>
        </w:rPr>
        <w:t>It was really interesting to unpack with one school this afternoon the process they went through in having to close a bubble over a weekend. We discussed how ‘plans’ and ‘risk assessments’ are just that – plans and assessments and not everything goes according to the plan or assessment in practice.</w:t>
      </w:r>
    </w:p>
    <w:p w14:paraId="42985988" w14:textId="69AF98A3" w:rsidR="00B35203" w:rsidRDefault="00B35203" w:rsidP="00DA3574">
      <w:pPr>
        <w:spacing w:line="240" w:lineRule="auto"/>
        <w:jc w:val="both"/>
        <w:rPr>
          <w:rFonts w:ascii="Candara" w:hAnsi="Candara"/>
        </w:rPr>
      </w:pPr>
    </w:p>
    <w:p w14:paraId="107F8414" w14:textId="03575B38" w:rsidR="00B35203" w:rsidRDefault="00B35203" w:rsidP="00DA3574">
      <w:pPr>
        <w:spacing w:line="240" w:lineRule="auto"/>
        <w:jc w:val="both"/>
        <w:rPr>
          <w:rFonts w:ascii="Candara" w:hAnsi="Candara"/>
        </w:rPr>
      </w:pPr>
      <w:r>
        <w:rPr>
          <w:rFonts w:ascii="Candara" w:hAnsi="Candara"/>
        </w:rPr>
        <w:t xml:space="preserve">We discussed the importance of good communication: to reassure colleagues who may feel anxious about whether they have been in contact with the infected staff member; and to </w:t>
      </w:r>
      <w:r w:rsidR="00DB7BC0">
        <w:rPr>
          <w:rFonts w:ascii="Candara" w:hAnsi="Candara"/>
        </w:rPr>
        <w:t xml:space="preserve">get communication right with parents – telling them enough that they understand the reasons </w:t>
      </w:r>
      <w:r w:rsidR="00DB7BC0">
        <w:rPr>
          <w:rFonts w:ascii="Candara" w:hAnsi="Candara"/>
          <w:b/>
        </w:rPr>
        <w:t xml:space="preserve">why </w:t>
      </w:r>
      <w:r w:rsidR="00DB7BC0">
        <w:rPr>
          <w:rFonts w:ascii="Candara" w:hAnsi="Candara"/>
        </w:rPr>
        <w:t>you have taken the steps you have taken (however difficult they might make life for families) without telling them so much that you unduly worry them or break confidences.</w:t>
      </w:r>
    </w:p>
    <w:p w14:paraId="495335A8" w14:textId="181FCFE6" w:rsidR="00DB7BC0" w:rsidRDefault="00DB7BC0" w:rsidP="00DA3574">
      <w:pPr>
        <w:spacing w:line="240" w:lineRule="auto"/>
        <w:jc w:val="both"/>
        <w:rPr>
          <w:rFonts w:ascii="Candara" w:hAnsi="Candara"/>
        </w:rPr>
      </w:pPr>
    </w:p>
    <w:p w14:paraId="26EAF81C" w14:textId="17775617" w:rsidR="00DB7BC0" w:rsidRDefault="00A80D7E" w:rsidP="00DA3574">
      <w:pPr>
        <w:spacing w:line="240" w:lineRule="auto"/>
        <w:jc w:val="both"/>
        <w:rPr>
          <w:rFonts w:ascii="Candara" w:hAnsi="Candara"/>
        </w:rPr>
      </w:pPr>
      <w:r>
        <w:rPr>
          <w:noProof/>
          <w:lang w:eastAsia="en-GB"/>
        </w:rPr>
        <w:drawing>
          <wp:anchor distT="0" distB="0" distL="114300" distR="114300" simplePos="0" relativeHeight="251665408" behindDoc="0" locked="0" layoutInCell="1" allowOverlap="1" wp14:anchorId="3CA720B8" wp14:editId="582E7849">
            <wp:simplePos x="0" y="0"/>
            <wp:positionH relativeFrom="margin">
              <wp:align>left</wp:align>
            </wp:positionH>
            <wp:positionV relativeFrom="paragraph">
              <wp:posOffset>2540</wp:posOffset>
            </wp:positionV>
            <wp:extent cx="2014220" cy="1172845"/>
            <wp:effectExtent l="0" t="0" r="5080" b="8255"/>
            <wp:wrapThrough wrapText="bothSides">
              <wp:wrapPolygon edited="0">
                <wp:start x="0" y="0"/>
                <wp:lineTo x="0" y="21401"/>
                <wp:lineTo x="21450" y="21401"/>
                <wp:lineTo x="21450" y="0"/>
                <wp:lineTo x="0" y="0"/>
              </wp:wrapPolygon>
            </wp:wrapThrough>
            <wp:docPr id="6" name="Picture 6" descr="Remote Control An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mote Control Anarch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220" cy="1172845"/>
                    </a:xfrm>
                    <a:prstGeom prst="rect">
                      <a:avLst/>
                    </a:prstGeom>
                    <a:noFill/>
                    <a:ln>
                      <a:noFill/>
                    </a:ln>
                  </pic:spPr>
                </pic:pic>
              </a:graphicData>
            </a:graphic>
          </wp:anchor>
        </w:drawing>
      </w:r>
      <w:r w:rsidR="00DB7BC0">
        <w:rPr>
          <w:rFonts w:ascii="Candara" w:hAnsi="Candara"/>
        </w:rPr>
        <w:t>We agreed that there is still a perception that “remote learning” should be online and live by many families – connotation with the word remote perhaps?</w:t>
      </w:r>
    </w:p>
    <w:p w14:paraId="6D32A978" w14:textId="4B9C6345" w:rsidR="00A80D7E" w:rsidRDefault="00A80D7E" w:rsidP="00DA3574">
      <w:pPr>
        <w:spacing w:line="240" w:lineRule="auto"/>
        <w:jc w:val="both"/>
        <w:rPr>
          <w:rFonts w:ascii="Candara" w:hAnsi="Candara"/>
        </w:rPr>
      </w:pPr>
    </w:p>
    <w:p w14:paraId="49991F83" w14:textId="4C7DC3EC" w:rsidR="00A80D7E" w:rsidRDefault="00A80D7E" w:rsidP="00DA3574">
      <w:pPr>
        <w:spacing w:line="240" w:lineRule="auto"/>
        <w:jc w:val="both"/>
        <w:rPr>
          <w:rFonts w:ascii="Candara" w:hAnsi="Candara"/>
        </w:rPr>
      </w:pPr>
      <w:r>
        <w:rPr>
          <w:rFonts w:ascii="Candara" w:hAnsi="Candara"/>
        </w:rPr>
        <w:t>Remember, you know your school best. Stick to what you know will be successful for your pupils and their families. Document your rationale/decision-making and make sure your governors understand and support your approach.</w:t>
      </w:r>
    </w:p>
    <w:p w14:paraId="57C2558F" w14:textId="371376BC" w:rsidR="00DB7BC0" w:rsidRDefault="00DB7BC0" w:rsidP="00DA3574">
      <w:pPr>
        <w:spacing w:line="240" w:lineRule="auto"/>
        <w:jc w:val="both"/>
        <w:rPr>
          <w:rFonts w:ascii="Candara" w:hAnsi="Candara"/>
        </w:rPr>
      </w:pPr>
    </w:p>
    <w:p w14:paraId="77455AFE" w14:textId="49EEAFEF" w:rsidR="00DA3574" w:rsidRPr="007B4208" w:rsidRDefault="00DA3574" w:rsidP="00DA3574">
      <w:pPr>
        <w:spacing w:line="240" w:lineRule="auto"/>
        <w:rPr>
          <w:rFonts w:ascii="Candara" w:hAnsi="Candara"/>
          <w:b/>
          <w:color w:val="C45911" w:themeColor="accent2" w:themeShade="BF"/>
          <w:sz w:val="28"/>
        </w:rPr>
      </w:pPr>
      <w:r w:rsidRPr="007B4208">
        <w:rPr>
          <w:rFonts w:ascii="Candara" w:hAnsi="Candara"/>
          <w:b/>
          <w:color w:val="C45911" w:themeColor="accent2" w:themeShade="BF"/>
          <w:sz w:val="28"/>
        </w:rPr>
        <w:t>Information sharing from the Diocese</w:t>
      </w:r>
      <w:r w:rsidR="0044243F">
        <w:rPr>
          <w:rFonts w:ascii="Candara" w:hAnsi="Candara"/>
          <w:b/>
          <w:color w:val="C45911" w:themeColor="accent2" w:themeShade="BF"/>
          <w:sz w:val="28"/>
        </w:rPr>
        <w:t xml:space="preserve">: </w:t>
      </w:r>
    </w:p>
    <w:p w14:paraId="3AC0A807" w14:textId="7935C65C" w:rsidR="00DA3574" w:rsidRDefault="00DA3574" w:rsidP="00DA3574">
      <w:pPr>
        <w:spacing w:line="240" w:lineRule="auto"/>
        <w:jc w:val="both"/>
        <w:rPr>
          <w:rFonts w:ascii="Candara" w:hAnsi="Candara"/>
        </w:rPr>
      </w:pPr>
    </w:p>
    <w:p w14:paraId="5E3273C0" w14:textId="6D1995A4" w:rsidR="003C2B39" w:rsidRPr="003C2B39" w:rsidRDefault="003C2B39" w:rsidP="00F5114B">
      <w:pPr>
        <w:spacing w:line="240" w:lineRule="auto"/>
        <w:jc w:val="both"/>
        <w:rPr>
          <w:rFonts w:ascii="Candara" w:hAnsi="Candara"/>
          <w:b/>
        </w:rPr>
      </w:pPr>
      <w:r>
        <w:rPr>
          <w:rFonts w:cs="Arial"/>
          <w:noProof/>
          <w:color w:val="323232"/>
          <w:lang w:eastAsia="en-GB"/>
        </w:rPr>
        <w:drawing>
          <wp:anchor distT="0" distB="0" distL="114300" distR="114300" simplePos="0" relativeHeight="251662336" behindDoc="0" locked="0" layoutInCell="1" allowOverlap="1" wp14:anchorId="5FD88CD1" wp14:editId="01614CC6">
            <wp:simplePos x="0" y="0"/>
            <wp:positionH relativeFrom="margin">
              <wp:align>left</wp:align>
            </wp:positionH>
            <wp:positionV relativeFrom="paragraph">
              <wp:posOffset>4445</wp:posOffset>
            </wp:positionV>
            <wp:extent cx="1065530" cy="1524000"/>
            <wp:effectExtent l="0" t="0" r="1270" b="0"/>
            <wp:wrapThrough wrapText="bothSides">
              <wp:wrapPolygon edited="0">
                <wp:start x="0" y="0"/>
                <wp:lineTo x="0" y="21330"/>
                <wp:lineTo x="21240" y="21330"/>
                <wp:lineTo x="21240" y="0"/>
                <wp:lineTo x="0" y="0"/>
              </wp:wrapPolygon>
            </wp:wrapThrough>
            <wp:docPr id="4" name="Picture 4" descr="In search of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 search of Christm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5530" cy="1524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Pr="003C2B39">
          <w:rPr>
            <w:rStyle w:val="Hyperlink"/>
            <w:rFonts w:ascii="Candara" w:hAnsi="Candara"/>
            <w:b/>
          </w:rPr>
          <w:t>https://content.scriptureunion.org.uk/resource/in-search-of-christmas</w:t>
        </w:r>
      </w:hyperlink>
      <w:r w:rsidRPr="003C2B39">
        <w:rPr>
          <w:rFonts w:ascii="Candara" w:hAnsi="Candara"/>
          <w:b/>
        </w:rPr>
        <w:t xml:space="preserve"> </w:t>
      </w:r>
    </w:p>
    <w:p w14:paraId="0644CB4A" w14:textId="2A95C70D" w:rsidR="00E33F08" w:rsidRDefault="003C2B39" w:rsidP="00F5114B">
      <w:pPr>
        <w:spacing w:line="240" w:lineRule="auto"/>
        <w:jc w:val="both"/>
        <w:rPr>
          <w:rFonts w:ascii="Candara" w:hAnsi="Candara"/>
          <w:b/>
        </w:rPr>
      </w:pPr>
      <w:r w:rsidRPr="003C2B39">
        <w:rPr>
          <w:rFonts w:ascii="Candara" w:hAnsi="Candara"/>
          <w:b/>
        </w:rPr>
        <w:t>Sustaining Hope in School Leadership (Grove publication)</w:t>
      </w:r>
    </w:p>
    <w:p w14:paraId="27943CEF" w14:textId="30471A3E" w:rsidR="003C2B39" w:rsidRDefault="00A80D7E" w:rsidP="00F5114B">
      <w:pPr>
        <w:spacing w:line="240" w:lineRule="auto"/>
        <w:jc w:val="both"/>
        <w:rPr>
          <w:rFonts w:ascii="Candara" w:hAnsi="Candara"/>
          <w:b/>
        </w:rPr>
      </w:pPr>
      <w:r>
        <w:rPr>
          <w:noProof/>
          <w:lang w:eastAsia="en-GB"/>
        </w:rPr>
        <w:drawing>
          <wp:anchor distT="0" distB="0" distL="114300" distR="114300" simplePos="0" relativeHeight="251663360" behindDoc="0" locked="0" layoutInCell="1" allowOverlap="1" wp14:anchorId="29B4B481" wp14:editId="32C678EB">
            <wp:simplePos x="0" y="0"/>
            <wp:positionH relativeFrom="margin">
              <wp:align>right</wp:align>
            </wp:positionH>
            <wp:positionV relativeFrom="paragraph">
              <wp:posOffset>52705</wp:posOffset>
            </wp:positionV>
            <wp:extent cx="2209800" cy="1242695"/>
            <wp:effectExtent l="0" t="0" r="0" b="0"/>
            <wp:wrapThrough wrapText="bothSides">
              <wp:wrapPolygon edited="0">
                <wp:start x="0" y="0"/>
                <wp:lineTo x="0" y="21192"/>
                <wp:lineTo x="21414" y="21192"/>
                <wp:lineTo x="21414" y="0"/>
                <wp:lineTo x="0" y="0"/>
              </wp:wrapPolygon>
            </wp:wrapThrough>
            <wp:docPr id="1" name="Picture 1" descr="C:\Users\Charlotte.Tudway\AppData\Local\Microsoft\Windows\INetCache\Content.Word\Sacred Spaces FB &amp; 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Tudway\AppData\Local\Microsoft\Windows\INetCache\Content.Word\Sacred Spaces FB &amp; Twitt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1242695"/>
                    </a:xfrm>
                    <a:prstGeom prst="rect">
                      <a:avLst/>
                    </a:prstGeom>
                    <a:noFill/>
                    <a:ln>
                      <a:noFill/>
                    </a:ln>
                  </pic:spPr>
                </pic:pic>
              </a:graphicData>
            </a:graphic>
          </wp:anchor>
        </w:drawing>
      </w:r>
    </w:p>
    <w:p w14:paraId="205E771C" w14:textId="65FA916B" w:rsidR="003C2B39" w:rsidRDefault="003C2B39" w:rsidP="00F5114B">
      <w:pPr>
        <w:spacing w:line="240" w:lineRule="auto"/>
        <w:jc w:val="both"/>
        <w:rPr>
          <w:rFonts w:ascii="Candara" w:hAnsi="Candara"/>
          <w:b/>
        </w:rPr>
      </w:pPr>
    </w:p>
    <w:p w14:paraId="514196B9" w14:textId="6D36B6F5" w:rsidR="003C2B39" w:rsidRDefault="003C2B39" w:rsidP="00F5114B">
      <w:pPr>
        <w:spacing w:line="240" w:lineRule="auto"/>
        <w:jc w:val="both"/>
      </w:pPr>
    </w:p>
    <w:p w14:paraId="2392ABDF" w14:textId="17584476" w:rsidR="003C2B39" w:rsidRDefault="00A80D7E" w:rsidP="00A80D7E">
      <w:pPr>
        <w:spacing w:line="240" w:lineRule="auto"/>
        <w:jc w:val="right"/>
      </w:pPr>
      <w:r>
        <w:object w:dxaOrig="1541" w:dyaOrig="998" w14:anchorId="00900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7.25pt;height:50.25pt" o:ole="">
            <v:imagedata r:id="rId13" o:title=""/>
          </v:shape>
          <o:OLEObject Type="Embed" ProgID="AcroExch.Document.DC" ShapeID="_x0000_i1031" DrawAspect="Icon" ObjectID="_1666551865" r:id="rId14"/>
        </w:object>
      </w:r>
    </w:p>
    <w:p w14:paraId="65A33713" w14:textId="3CFE3DA7" w:rsidR="003C2B39" w:rsidRDefault="003C2B39" w:rsidP="00F5114B">
      <w:pPr>
        <w:spacing w:line="240" w:lineRule="auto"/>
        <w:jc w:val="both"/>
        <w:rPr>
          <w:rFonts w:ascii="Candara" w:hAnsi="Candara"/>
          <w:b/>
        </w:rPr>
      </w:pPr>
    </w:p>
    <w:p w14:paraId="4B90386F" w14:textId="73EDCD04" w:rsidR="00BE2A68" w:rsidRDefault="00BE2A68" w:rsidP="00F5114B">
      <w:pPr>
        <w:spacing w:line="240" w:lineRule="auto"/>
        <w:jc w:val="both"/>
        <w:rPr>
          <w:noProof/>
          <w:lang w:eastAsia="en-GB"/>
        </w:rPr>
      </w:pPr>
    </w:p>
    <w:p w14:paraId="4BC7E111" w14:textId="77777777" w:rsidR="00A4669A" w:rsidRDefault="00A4669A" w:rsidP="00F5114B">
      <w:pPr>
        <w:spacing w:line="240" w:lineRule="auto"/>
        <w:jc w:val="both"/>
        <w:rPr>
          <w:rFonts w:ascii="Candara" w:hAnsi="Candara"/>
          <w:b/>
          <w:noProof/>
          <w:color w:val="C45911" w:themeColor="accent2" w:themeShade="BF"/>
          <w:sz w:val="28"/>
          <w:lang w:eastAsia="en-GB"/>
        </w:rPr>
      </w:pPr>
    </w:p>
    <w:p w14:paraId="2A65B026" w14:textId="77777777" w:rsidR="00A4669A" w:rsidRDefault="00A4669A" w:rsidP="00F5114B">
      <w:pPr>
        <w:spacing w:line="240" w:lineRule="auto"/>
        <w:jc w:val="both"/>
        <w:rPr>
          <w:rFonts w:ascii="Candara" w:hAnsi="Candara"/>
          <w:b/>
          <w:noProof/>
          <w:color w:val="C45911" w:themeColor="accent2" w:themeShade="BF"/>
          <w:sz w:val="28"/>
          <w:lang w:eastAsia="en-GB"/>
        </w:rPr>
      </w:pPr>
    </w:p>
    <w:p w14:paraId="562B1721" w14:textId="03E7D194" w:rsidR="00B37295" w:rsidRDefault="00B37295" w:rsidP="00B37295">
      <w:pPr>
        <w:spacing w:line="240" w:lineRule="auto"/>
        <w:jc w:val="right"/>
        <w:rPr>
          <w:rFonts w:ascii="Candara" w:hAnsi="Candara"/>
          <w:b/>
          <w:noProof/>
          <w:color w:val="C45911" w:themeColor="accent2" w:themeShade="BF"/>
          <w:sz w:val="28"/>
          <w:lang w:eastAsia="en-GB"/>
        </w:rPr>
      </w:pPr>
      <w:r>
        <w:rPr>
          <w:noProof/>
          <w:lang w:eastAsia="en-GB"/>
        </w:rPr>
        <w:lastRenderedPageBreak/>
        <w:drawing>
          <wp:anchor distT="0" distB="0" distL="114300" distR="114300" simplePos="0" relativeHeight="251667456" behindDoc="0" locked="0" layoutInCell="1" allowOverlap="1" wp14:anchorId="69B609AF" wp14:editId="0D6478CC">
            <wp:simplePos x="0" y="0"/>
            <wp:positionH relativeFrom="margin">
              <wp:posOffset>4090670</wp:posOffset>
            </wp:positionH>
            <wp:positionV relativeFrom="paragraph">
              <wp:posOffset>317</wp:posOffset>
            </wp:positionV>
            <wp:extent cx="2409825" cy="1524000"/>
            <wp:effectExtent l="0" t="0" r="9525" b="0"/>
            <wp:wrapThrough wrapText="bothSides">
              <wp:wrapPolygon edited="0">
                <wp:start x="0" y="0"/>
                <wp:lineTo x="0" y="21330"/>
                <wp:lineTo x="21515" y="21330"/>
                <wp:lineTo x="21515" y="0"/>
                <wp:lineTo x="0" y="0"/>
              </wp:wrapPolygon>
            </wp:wrapThrough>
            <wp:docPr id="8" name="Picture 8" descr="Collective Worship Display Posters (SB11212) - Sparkl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lective Worship Display Posters (SB11212) - SparkleBox"/>
                    <pic:cNvPicPr>
                      <a:picLocks noChangeAspect="1" noChangeArrowheads="1"/>
                    </pic:cNvPicPr>
                  </pic:nvPicPr>
                  <pic:blipFill rotWithShape="1">
                    <a:blip r:embed="rId15">
                      <a:extLst>
                        <a:ext uri="{28A0092B-C50C-407E-A947-70E740481C1C}">
                          <a14:useLocalDpi xmlns:a14="http://schemas.microsoft.com/office/drawing/2010/main" val="0"/>
                        </a:ext>
                      </a:extLst>
                    </a:blip>
                    <a:srcRect l="6446" t="8188" r="6750" b="14222"/>
                    <a:stretch/>
                  </pic:blipFill>
                  <pic:spPr bwMode="auto">
                    <a:xfrm>
                      <a:off x="0" y="0"/>
                      <a:ext cx="2409825" cy="15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079B3F" w14:textId="07CDF976" w:rsidR="00A4669A" w:rsidRPr="00B37295" w:rsidRDefault="00A4669A" w:rsidP="00B37295">
      <w:pPr>
        <w:spacing w:line="240" w:lineRule="auto"/>
        <w:jc w:val="both"/>
        <w:rPr>
          <w:rFonts w:ascii="Candara" w:hAnsi="Candara"/>
          <w:b/>
          <w:noProof/>
          <w:color w:val="C45911" w:themeColor="accent2" w:themeShade="BF"/>
          <w:sz w:val="36"/>
          <w:lang w:eastAsia="en-GB"/>
        </w:rPr>
      </w:pPr>
      <w:bookmarkStart w:id="0" w:name="_GoBack"/>
      <w:r w:rsidRPr="00B37295">
        <w:rPr>
          <w:rFonts w:ascii="Candara" w:hAnsi="Candara"/>
          <w:b/>
          <w:noProof/>
          <w:color w:val="C45911" w:themeColor="accent2" w:themeShade="BF"/>
          <w:sz w:val="36"/>
          <w:lang w:eastAsia="en-GB"/>
        </w:rPr>
        <w:t>Training Session:</w:t>
      </w:r>
      <w:r w:rsidR="00B37295" w:rsidRPr="00B37295">
        <w:rPr>
          <w:sz w:val="30"/>
        </w:rPr>
        <w:t xml:space="preserve"> </w:t>
      </w:r>
    </w:p>
    <w:bookmarkEnd w:id="0"/>
    <w:p w14:paraId="38C7C4B1" w14:textId="77777777" w:rsidR="00A4669A" w:rsidRDefault="00A4669A" w:rsidP="00F5114B">
      <w:pPr>
        <w:spacing w:line="240" w:lineRule="auto"/>
        <w:jc w:val="both"/>
        <w:rPr>
          <w:rFonts w:ascii="Candara" w:hAnsi="Candara"/>
          <w:b/>
          <w:noProof/>
          <w:color w:val="C45911" w:themeColor="accent2" w:themeShade="BF"/>
          <w:sz w:val="28"/>
          <w:lang w:eastAsia="en-GB"/>
        </w:rPr>
      </w:pPr>
    </w:p>
    <w:p w14:paraId="309DED8A" w14:textId="1B724EAB" w:rsidR="00C36D9A" w:rsidRDefault="0029644C" w:rsidP="00F5114B">
      <w:pPr>
        <w:spacing w:line="240" w:lineRule="auto"/>
        <w:jc w:val="both"/>
        <w:rPr>
          <w:rFonts w:ascii="Candara" w:hAnsi="Candara"/>
          <w:b/>
          <w:noProof/>
          <w:color w:val="C45911" w:themeColor="accent2" w:themeShade="BF"/>
          <w:sz w:val="28"/>
          <w:lang w:eastAsia="en-GB"/>
        </w:rPr>
      </w:pPr>
      <w:r w:rsidRPr="0029644C">
        <w:rPr>
          <w:rFonts w:ascii="Candara" w:hAnsi="Candara"/>
          <w:b/>
          <w:noProof/>
          <w:color w:val="C45911" w:themeColor="accent2" w:themeShade="BF"/>
          <w:sz w:val="28"/>
          <w:lang w:eastAsia="en-GB"/>
        </w:rPr>
        <w:t>Delivering Collective Worship and RE in schools</w:t>
      </w:r>
    </w:p>
    <w:p w14:paraId="4847D06E" w14:textId="1D132E5F" w:rsidR="0029644C" w:rsidRDefault="00A4669A" w:rsidP="00F5114B">
      <w:pPr>
        <w:spacing w:line="240" w:lineRule="auto"/>
        <w:jc w:val="both"/>
        <w:rPr>
          <w:rFonts w:ascii="Candara" w:hAnsi="Candara"/>
          <w:b/>
          <w:noProof/>
          <w:lang w:eastAsia="en-GB"/>
        </w:rPr>
      </w:pPr>
      <w:r>
        <w:rPr>
          <w:noProof/>
          <w:lang w:eastAsia="en-GB"/>
        </w:rPr>
        <w:drawing>
          <wp:anchor distT="0" distB="0" distL="114300" distR="114300" simplePos="0" relativeHeight="251666432" behindDoc="0" locked="0" layoutInCell="1" allowOverlap="1" wp14:anchorId="24EBE08C" wp14:editId="03F95AF6">
            <wp:simplePos x="0" y="0"/>
            <wp:positionH relativeFrom="margin">
              <wp:align>left</wp:align>
            </wp:positionH>
            <wp:positionV relativeFrom="paragraph">
              <wp:posOffset>238760</wp:posOffset>
            </wp:positionV>
            <wp:extent cx="2947670" cy="1149350"/>
            <wp:effectExtent l="0" t="0" r="5080" b="0"/>
            <wp:wrapThrough wrapText="bothSides">
              <wp:wrapPolygon edited="0">
                <wp:start x="0" y="0"/>
                <wp:lineTo x="0" y="21123"/>
                <wp:lineTo x="21498" y="21123"/>
                <wp:lineTo x="21498" y="0"/>
                <wp:lineTo x="0" y="0"/>
              </wp:wrapPolygon>
            </wp:wrapThrough>
            <wp:docPr id="7" name="Picture 7" descr="ᐈ Volunteer stock images, Royalty Free volunteer photos photos | download  on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ᐈ Volunteer stock images, Royalty Free volunteer photos photos | download  on Depositphotos®"/>
                    <pic:cNvPicPr>
                      <a:picLocks noChangeAspect="1" noChangeArrowheads="1"/>
                    </pic:cNvPicPr>
                  </pic:nvPicPr>
                  <pic:blipFill rotWithShape="1">
                    <a:blip r:embed="rId16">
                      <a:extLst>
                        <a:ext uri="{28A0092B-C50C-407E-A947-70E740481C1C}">
                          <a14:useLocalDpi xmlns:a14="http://schemas.microsoft.com/office/drawing/2010/main" val="0"/>
                        </a:ext>
                      </a:extLst>
                    </a:blip>
                    <a:srcRect t="25949"/>
                    <a:stretch/>
                  </pic:blipFill>
                  <pic:spPr bwMode="auto">
                    <a:xfrm>
                      <a:off x="0" y="0"/>
                      <a:ext cx="2947670" cy="1149350"/>
                    </a:xfrm>
                    <a:prstGeom prst="rect">
                      <a:avLst/>
                    </a:prstGeom>
                    <a:noFill/>
                    <a:ln>
                      <a:noFill/>
                    </a:ln>
                    <a:extLst>
                      <a:ext uri="{53640926-AAD7-44D8-BBD7-CCE9431645EC}">
                        <a14:shadowObscured xmlns:a14="http://schemas.microsoft.com/office/drawing/2010/main"/>
                      </a:ext>
                    </a:extLst>
                  </pic:spPr>
                </pic:pic>
              </a:graphicData>
            </a:graphic>
          </wp:anchor>
        </w:drawing>
      </w:r>
      <w:r w:rsidR="0029644C">
        <w:rPr>
          <w:rFonts w:ascii="Candara" w:hAnsi="Candara"/>
          <w:b/>
          <w:noProof/>
          <w:lang w:eastAsia="en-GB"/>
        </w:rPr>
        <w:t>Training session for your volunteers: governors, church teams, clergy</w:t>
      </w:r>
      <w:r w:rsidR="00D07982">
        <w:rPr>
          <w:rFonts w:ascii="Candara" w:hAnsi="Candara"/>
          <w:b/>
          <w:noProof/>
          <w:lang w:eastAsia="en-GB"/>
        </w:rPr>
        <w:t xml:space="preserve"> to help them to support you. We will be joined by some volunteers and Diocesan employees who already work with schools to share their top tips and things they wished someone had told them when they started out. Do encourage your volunteers to join us.</w:t>
      </w:r>
    </w:p>
    <w:p w14:paraId="650646D3" w14:textId="3CD7FA46" w:rsidR="00D07982" w:rsidRDefault="00D07982" w:rsidP="00F5114B">
      <w:pPr>
        <w:spacing w:line="240" w:lineRule="auto"/>
        <w:jc w:val="both"/>
        <w:rPr>
          <w:rFonts w:ascii="Candara" w:hAnsi="Candara"/>
          <w:b/>
          <w:noProof/>
          <w:lang w:eastAsia="en-GB"/>
        </w:rPr>
      </w:pPr>
    </w:p>
    <w:p w14:paraId="44A91F4E" w14:textId="224B7024" w:rsidR="00D07982" w:rsidRDefault="00D07982" w:rsidP="00F5114B">
      <w:pPr>
        <w:spacing w:line="240" w:lineRule="auto"/>
        <w:jc w:val="both"/>
        <w:rPr>
          <w:rFonts w:ascii="Candara" w:hAnsi="Candara"/>
          <w:b/>
          <w:noProof/>
          <w:color w:val="C45911" w:themeColor="accent2" w:themeShade="BF"/>
          <w:sz w:val="28"/>
          <w:lang w:eastAsia="en-GB"/>
        </w:rPr>
      </w:pPr>
      <w:r w:rsidRPr="00A4669A">
        <w:rPr>
          <w:rFonts w:ascii="Candara" w:hAnsi="Candara"/>
          <w:b/>
          <w:noProof/>
          <w:color w:val="C45911" w:themeColor="accent2" w:themeShade="BF"/>
          <w:sz w:val="28"/>
          <w:lang w:eastAsia="en-GB"/>
        </w:rPr>
        <w:t>Thursday 26</w:t>
      </w:r>
      <w:r w:rsidRPr="00A4669A">
        <w:rPr>
          <w:rFonts w:ascii="Candara" w:hAnsi="Candara"/>
          <w:b/>
          <w:noProof/>
          <w:color w:val="C45911" w:themeColor="accent2" w:themeShade="BF"/>
          <w:sz w:val="28"/>
          <w:vertAlign w:val="superscript"/>
          <w:lang w:eastAsia="en-GB"/>
        </w:rPr>
        <w:t>th</w:t>
      </w:r>
      <w:r w:rsidRPr="00A4669A">
        <w:rPr>
          <w:rFonts w:ascii="Candara" w:hAnsi="Candara"/>
          <w:b/>
          <w:noProof/>
          <w:color w:val="C45911" w:themeColor="accent2" w:themeShade="BF"/>
          <w:sz w:val="28"/>
          <w:lang w:eastAsia="en-GB"/>
        </w:rPr>
        <w:t xml:space="preserve"> November, 6.30pm – 8pm</w:t>
      </w:r>
    </w:p>
    <w:p w14:paraId="4319C88E" w14:textId="63FCA554" w:rsidR="00A4669A" w:rsidRPr="00A4669A" w:rsidRDefault="00A4669A" w:rsidP="00F5114B">
      <w:pPr>
        <w:spacing w:line="240" w:lineRule="auto"/>
        <w:jc w:val="both"/>
        <w:rPr>
          <w:rFonts w:ascii="Candara" w:hAnsi="Candara"/>
          <w:b/>
          <w:noProof/>
          <w:color w:val="C45911" w:themeColor="accent2" w:themeShade="BF"/>
          <w:lang w:eastAsia="en-GB"/>
        </w:rPr>
      </w:pPr>
      <w:r>
        <w:rPr>
          <w:rFonts w:ascii="Candara" w:hAnsi="Candara"/>
          <w:b/>
          <w:noProof/>
          <w:color w:val="C45911" w:themeColor="accent2" w:themeShade="BF"/>
          <w:lang w:eastAsia="en-GB"/>
        </w:rPr>
        <w:t xml:space="preserve">Email </w:t>
      </w:r>
      <w:hyperlink r:id="rId17" w:history="1">
        <w:r w:rsidRPr="005E0421">
          <w:rPr>
            <w:rStyle w:val="Hyperlink"/>
            <w:rFonts w:ascii="Candara" w:hAnsi="Candara"/>
            <w:b/>
            <w:noProof/>
            <w:color w:val="034990" w:themeColor="hyperlink" w:themeShade="BF"/>
            <w:lang w:eastAsia="en-GB"/>
          </w:rPr>
          <w:t>education@carlislediocese.org.uk</w:t>
        </w:r>
      </w:hyperlink>
      <w:r>
        <w:rPr>
          <w:rFonts w:ascii="Candara" w:hAnsi="Candara"/>
          <w:b/>
          <w:noProof/>
          <w:color w:val="C45911" w:themeColor="accent2" w:themeShade="BF"/>
          <w:lang w:eastAsia="en-GB"/>
        </w:rPr>
        <w:t xml:space="preserve"> to book your place</w:t>
      </w:r>
    </w:p>
    <w:sectPr w:rsidR="00A4669A" w:rsidRPr="00A4669A" w:rsidSect="00587EB1">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E560B" w14:textId="77777777" w:rsidR="008D1EE3" w:rsidRDefault="008D1EE3" w:rsidP="008D1EE3">
      <w:pPr>
        <w:spacing w:line="240" w:lineRule="auto"/>
      </w:pPr>
      <w:r>
        <w:separator/>
      </w:r>
    </w:p>
  </w:endnote>
  <w:endnote w:type="continuationSeparator" w:id="0">
    <w:p w14:paraId="4E1CD946" w14:textId="77777777" w:rsidR="008D1EE3" w:rsidRDefault="008D1EE3" w:rsidP="008D1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4B7D5" w14:textId="77777777" w:rsidR="008D1EE3" w:rsidRDefault="008D1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26EF6" w14:textId="77777777" w:rsidR="008D1EE3" w:rsidRDefault="008D1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1EE8" w14:textId="77777777" w:rsidR="008D1EE3" w:rsidRDefault="008D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C837B" w14:textId="77777777" w:rsidR="008D1EE3" w:rsidRDefault="008D1EE3" w:rsidP="008D1EE3">
      <w:pPr>
        <w:spacing w:line="240" w:lineRule="auto"/>
      </w:pPr>
      <w:r>
        <w:separator/>
      </w:r>
    </w:p>
  </w:footnote>
  <w:footnote w:type="continuationSeparator" w:id="0">
    <w:p w14:paraId="3B0732CF" w14:textId="77777777" w:rsidR="008D1EE3" w:rsidRDefault="008D1EE3" w:rsidP="008D1E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B1F7" w14:textId="77777777" w:rsidR="008D1EE3" w:rsidRDefault="008D1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2EF4" w14:textId="77777777" w:rsidR="008D1EE3" w:rsidRDefault="008D1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DF61A" w14:textId="77777777" w:rsidR="008D1EE3" w:rsidRDefault="008D1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4042"/>
    <w:multiLevelType w:val="hybridMultilevel"/>
    <w:tmpl w:val="BD504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C4184"/>
    <w:multiLevelType w:val="hybridMultilevel"/>
    <w:tmpl w:val="32BE03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4413CC8"/>
    <w:multiLevelType w:val="hybridMultilevel"/>
    <w:tmpl w:val="8F4E0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753E9"/>
    <w:multiLevelType w:val="hybridMultilevel"/>
    <w:tmpl w:val="D4DA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C1972"/>
    <w:multiLevelType w:val="hybridMultilevel"/>
    <w:tmpl w:val="DCF8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4502F"/>
    <w:multiLevelType w:val="hybridMultilevel"/>
    <w:tmpl w:val="CEFA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52230"/>
    <w:multiLevelType w:val="hybridMultilevel"/>
    <w:tmpl w:val="DFE4BD28"/>
    <w:lvl w:ilvl="0" w:tplc="0809000B">
      <w:start w:val="1"/>
      <w:numFmt w:val="bullet"/>
      <w:lvlText w:val=""/>
      <w:lvlJc w:val="left"/>
      <w:pPr>
        <w:ind w:left="405"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3F37511E"/>
    <w:multiLevelType w:val="hybridMultilevel"/>
    <w:tmpl w:val="5D18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B7482"/>
    <w:multiLevelType w:val="hybridMultilevel"/>
    <w:tmpl w:val="E6EA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0452C"/>
    <w:multiLevelType w:val="hybridMultilevel"/>
    <w:tmpl w:val="C31A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808EE"/>
    <w:multiLevelType w:val="hybridMultilevel"/>
    <w:tmpl w:val="6B82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D6F95"/>
    <w:multiLevelType w:val="multilevel"/>
    <w:tmpl w:val="CF1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410DEB"/>
    <w:multiLevelType w:val="hybridMultilevel"/>
    <w:tmpl w:val="4948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A80BB8"/>
    <w:multiLevelType w:val="hybridMultilevel"/>
    <w:tmpl w:val="6DEC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CF2188"/>
    <w:multiLevelType w:val="hybridMultilevel"/>
    <w:tmpl w:val="0B90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2"/>
  </w:num>
  <w:num w:numId="4">
    <w:abstractNumId w:val="3"/>
  </w:num>
  <w:num w:numId="5">
    <w:abstractNumId w:val="13"/>
  </w:num>
  <w:num w:numId="6">
    <w:abstractNumId w:val="7"/>
  </w:num>
  <w:num w:numId="7">
    <w:abstractNumId w:val="8"/>
  </w:num>
  <w:num w:numId="8">
    <w:abstractNumId w:val="5"/>
  </w:num>
  <w:num w:numId="9">
    <w:abstractNumId w:val="10"/>
  </w:num>
  <w:num w:numId="10">
    <w:abstractNumId w:val="4"/>
  </w:num>
  <w:num w:numId="11">
    <w:abstractNumId w:val="0"/>
  </w:num>
  <w:num w:numId="12">
    <w:abstractNumId w:val="1"/>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42"/>
    <w:rsid w:val="00007BE0"/>
    <w:rsid w:val="00013D30"/>
    <w:rsid w:val="00017DD1"/>
    <w:rsid w:val="00041A9F"/>
    <w:rsid w:val="000551BE"/>
    <w:rsid w:val="000761A3"/>
    <w:rsid w:val="00081CE6"/>
    <w:rsid w:val="000825D0"/>
    <w:rsid w:val="000912E9"/>
    <w:rsid w:val="000A31B7"/>
    <w:rsid w:val="000A755F"/>
    <w:rsid w:val="000B0929"/>
    <w:rsid w:val="000D0912"/>
    <w:rsid w:val="000D6F42"/>
    <w:rsid w:val="000E0812"/>
    <w:rsid w:val="001033B2"/>
    <w:rsid w:val="001719C1"/>
    <w:rsid w:val="001A0744"/>
    <w:rsid w:val="001C59D5"/>
    <w:rsid w:val="001F35FE"/>
    <w:rsid w:val="00202DF2"/>
    <w:rsid w:val="002201EF"/>
    <w:rsid w:val="00221A4D"/>
    <w:rsid w:val="00227081"/>
    <w:rsid w:val="0025332E"/>
    <w:rsid w:val="00255D2C"/>
    <w:rsid w:val="00272469"/>
    <w:rsid w:val="0029644C"/>
    <w:rsid w:val="002A25D6"/>
    <w:rsid w:val="002D5726"/>
    <w:rsid w:val="002E75F3"/>
    <w:rsid w:val="00316D61"/>
    <w:rsid w:val="00336BA0"/>
    <w:rsid w:val="003777D5"/>
    <w:rsid w:val="0038017C"/>
    <w:rsid w:val="00381160"/>
    <w:rsid w:val="003A7BC4"/>
    <w:rsid w:val="003B3D95"/>
    <w:rsid w:val="003C2B39"/>
    <w:rsid w:val="003D69AE"/>
    <w:rsid w:val="003E3A2B"/>
    <w:rsid w:val="003E56A2"/>
    <w:rsid w:val="003E73B7"/>
    <w:rsid w:val="003F1859"/>
    <w:rsid w:val="00400D3A"/>
    <w:rsid w:val="00435370"/>
    <w:rsid w:val="0044243F"/>
    <w:rsid w:val="004466A3"/>
    <w:rsid w:val="00484C5D"/>
    <w:rsid w:val="004A57DF"/>
    <w:rsid w:val="004B0759"/>
    <w:rsid w:val="004B0AB5"/>
    <w:rsid w:val="004B7B08"/>
    <w:rsid w:val="004C55A9"/>
    <w:rsid w:val="004D0A2E"/>
    <w:rsid w:val="004D50B5"/>
    <w:rsid w:val="0057107B"/>
    <w:rsid w:val="005848BC"/>
    <w:rsid w:val="00587EB1"/>
    <w:rsid w:val="005A3313"/>
    <w:rsid w:val="005C7821"/>
    <w:rsid w:val="005E7BAB"/>
    <w:rsid w:val="00612CCA"/>
    <w:rsid w:val="006264EC"/>
    <w:rsid w:val="00661F52"/>
    <w:rsid w:val="00666324"/>
    <w:rsid w:val="00667A9A"/>
    <w:rsid w:val="00675369"/>
    <w:rsid w:val="00695842"/>
    <w:rsid w:val="006B1344"/>
    <w:rsid w:val="006B671B"/>
    <w:rsid w:val="006F6190"/>
    <w:rsid w:val="0070607E"/>
    <w:rsid w:val="00712391"/>
    <w:rsid w:val="007131CC"/>
    <w:rsid w:val="007138B5"/>
    <w:rsid w:val="00717CF2"/>
    <w:rsid w:val="00724054"/>
    <w:rsid w:val="007327DE"/>
    <w:rsid w:val="00734621"/>
    <w:rsid w:val="0073507D"/>
    <w:rsid w:val="007468B3"/>
    <w:rsid w:val="007749EF"/>
    <w:rsid w:val="0078641F"/>
    <w:rsid w:val="007A6887"/>
    <w:rsid w:val="007B36FA"/>
    <w:rsid w:val="007B372D"/>
    <w:rsid w:val="007B3AFE"/>
    <w:rsid w:val="007C0A8A"/>
    <w:rsid w:val="007C6D01"/>
    <w:rsid w:val="007C75A9"/>
    <w:rsid w:val="00842D7D"/>
    <w:rsid w:val="00882CDE"/>
    <w:rsid w:val="008B2104"/>
    <w:rsid w:val="008C14B2"/>
    <w:rsid w:val="008D1EE3"/>
    <w:rsid w:val="00913A72"/>
    <w:rsid w:val="009475C4"/>
    <w:rsid w:val="00982B2F"/>
    <w:rsid w:val="009842A7"/>
    <w:rsid w:val="009A4F94"/>
    <w:rsid w:val="009A6843"/>
    <w:rsid w:val="009C2025"/>
    <w:rsid w:val="009E022C"/>
    <w:rsid w:val="00A00CEE"/>
    <w:rsid w:val="00A32E80"/>
    <w:rsid w:val="00A4669A"/>
    <w:rsid w:val="00A616D4"/>
    <w:rsid w:val="00A73651"/>
    <w:rsid w:val="00A80D7E"/>
    <w:rsid w:val="00AB1748"/>
    <w:rsid w:val="00AB2A46"/>
    <w:rsid w:val="00B073F9"/>
    <w:rsid w:val="00B10C47"/>
    <w:rsid w:val="00B325B2"/>
    <w:rsid w:val="00B35203"/>
    <w:rsid w:val="00B361B0"/>
    <w:rsid w:val="00B37295"/>
    <w:rsid w:val="00B46A6D"/>
    <w:rsid w:val="00B7454C"/>
    <w:rsid w:val="00B93718"/>
    <w:rsid w:val="00BC2C14"/>
    <w:rsid w:val="00BC5A56"/>
    <w:rsid w:val="00BC5C9F"/>
    <w:rsid w:val="00BE2A68"/>
    <w:rsid w:val="00C04E57"/>
    <w:rsid w:val="00C33296"/>
    <w:rsid w:val="00C36D9A"/>
    <w:rsid w:val="00C4268F"/>
    <w:rsid w:val="00C51D4B"/>
    <w:rsid w:val="00C52AFE"/>
    <w:rsid w:val="00C628F8"/>
    <w:rsid w:val="00C73727"/>
    <w:rsid w:val="00CA185C"/>
    <w:rsid w:val="00CB1614"/>
    <w:rsid w:val="00CE64F7"/>
    <w:rsid w:val="00CF2F9C"/>
    <w:rsid w:val="00D07982"/>
    <w:rsid w:val="00D22CE0"/>
    <w:rsid w:val="00D80596"/>
    <w:rsid w:val="00D93AEB"/>
    <w:rsid w:val="00DA3574"/>
    <w:rsid w:val="00DB56F1"/>
    <w:rsid w:val="00DB7BC0"/>
    <w:rsid w:val="00DD4A15"/>
    <w:rsid w:val="00DE35B0"/>
    <w:rsid w:val="00DE4806"/>
    <w:rsid w:val="00DF6BFA"/>
    <w:rsid w:val="00E138B3"/>
    <w:rsid w:val="00E15A18"/>
    <w:rsid w:val="00E33293"/>
    <w:rsid w:val="00E33F08"/>
    <w:rsid w:val="00E424E4"/>
    <w:rsid w:val="00E511FE"/>
    <w:rsid w:val="00E876B1"/>
    <w:rsid w:val="00E91C61"/>
    <w:rsid w:val="00EA1062"/>
    <w:rsid w:val="00EB2F71"/>
    <w:rsid w:val="00EC7767"/>
    <w:rsid w:val="00EC7C1C"/>
    <w:rsid w:val="00ED2105"/>
    <w:rsid w:val="00EE0D09"/>
    <w:rsid w:val="00EE5950"/>
    <w:rsid w:val="00F36C93"/>
    <w:rsid w:val="00F5114B"/>
    <w:rsid w:val="00F5733B"/>
    <w:rsid w:val="00F6293B"/>
    <w:rsid w:val="00F62C3D"/>
    <w:rsid w:val="00FE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1C4A5D1"/>
  <w15:chartTrackingRefBased/>
  <w15:docId w15:val="{FDA8E6CB-7054-43C6-A61A-4E9670B7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D30"/>
    <w:pPr>
      <w:spacing w:after="0"/>
    </w:pPr>
    <w:rPr>
      <w:rFonts w:ascii="Arial" w:hAnsi="Arial"/>
    </w:rPr>
  </w:style>
  <w:style w:type="paragraph" w:styleId="Heading1">
    <w:name w:val="heading 1"/>
    <w:basedOn w:val="Normal"/>
    <w:next w:val="Normal"/>
    <w:link w:val="Heading1Char"/>
    <w:uiPriority w:val="9"/>
    <w:qFormat/>
    <w:rsid w:val="0069584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8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842"/>
    <w:pPr>
      <w:ind w:left="720"/>
      <w:contextualSpacing/>
    </w:pPr>
  </w:style>
  <w:style w:type="paragraph" w:styleId="NormalWeb">
    <w:name w:val="Normal (Web)"/>
    <w:basedOn w:val="Normal"/>
    <w:uiPriority w:val="99"/>
    <w:semiHidden/>
    <w:unhideWhenUsed/>
    <w:rsid w:val="00695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0AB5"/>
    <w:rPr>
      <w:color w:val="0563C1" w:themeColor="hyperlink"/>
      <w:u w:val="single"/>
    </w:rPr>
  </w:style>
  <w:style w:type="character" w:styleId="Emphasis">
    <w:name w:val="Emphasis"/>
    <w:basedOn w:val="DefaultParagraphFont"/>
    <w:uiPriority w:val="20"/>
    <w:qFormat/>
    <w:rsid w:val="003E3A2B"/>
    <w:rPr>
      <w:i/>
      <w:iCs/>
    </w:rPr>
  </w:style>
  <w:style w:type="paragraph" w:styleId="NoSpacing">
    <w:name w:val="No Spacing"/>
    <w:uiPriority w:val="1"/>
    <w:qFormat/>
    <w:rsid w:val="00013D30"/>
    <w:pPr>
      <w:spacing w:after="0" w:line="240" w:lineRule="auto"/>
    </w:pPr>
    <w:rPr>
      <w:rFonts w:ascii="Arial" w:hAnsi="Arial"/>
    </w:rPr>
  </w:style>
  <w:style w:type="character" w:styleId="FollowedHyperlink">
    <w:name w:val="FollowedHyperlink"/>
    <w:basedOn w:val="DefaultParagraphFont"/>
    <w:uiPriority w:val="99"/>
    <w:semiHidden/>
    <w:unhideWhenUsed/>
    <w:rsid w:val="00316D61"/>
    <w:rPr>
      <w:color w:val="954F72" w:themeColor="followedHyperlink"/>
      <w:u w:val="single"/>
    </w:rPr>
  </w:style>
  <w:style w:type="paragraph" w:styleId="Header">
    <w:name w:val="header"/>
    <w:basedOn w:val="Normal"/>
    <w:link w:val="HeaderChar"/>
    <w:uiPriority w:val="99"/>
    <w:unhideWhenUsed/>
    <w:rsid w:val="008D1EE3"/>
    <w:pPr>
      <w:tabs>
        <w:tab w:val="center" w:pos="4513"/>
        <w:tab w:val="right" w:pos="9026"/>
      </w:tabs>
      <w:spacing w:line="240" w:lineRule="auto"/>
    </w:pPr>
  </w:style>
  <w:style w:type="character" w:customStyle="1" w:styleId="HeaderChar">
    <w:name w:val="Header Char"/>
    <w:basedOn w:val="DefaultParagraphFont"/>
    <w:link w:val="Header"/>
    <w:uiPriority w:val="99"/>
    <w:rsid w:val="008D1EE3"/>
    <w:rPr>
      <w:rFonts w:ascii="Arial" w:hAnsi="Arial"/>
    </w:rPr>
  </w:style>
  <w:style w:type="paragraph" w:styleId="Footer">
    <w:name w:val="footer"/>
    <w:basedOn w:val="Normal"/>
    <w:link w:val="FooterChar"/>
    <w:uiPriority w:val="99"/>
    <w:unhideWhenUsed/>
    <w:rsid w:val="008D1EE3"/>
    <w:pPr>
      <w:tabs>
        <w:tab w:val="center" w:pos="4513"/>
        <w:tab w:val="right" w:pos="9026"/>
      </w:tabs>
      <w:spacing w:line="240" w:lineRule="auto"/>
    </w:pPr>
  </w:style>
  <w:style w:type="character" w:customStyle="1" w:styleId="FooterChar">
    <w:name w:val="Footer Char"/>
    <w:basedOn w:val="DefaultParagraphFont"/>
    <w:link w:val="Footer"/>
    <w:uiPriority w:val="99"/>
    <w:rsid w:val="008D1EE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32797">
      <w:bodyDiv w:val="1"/>
      <w:marLeft w:val="0"/>
      <w:marRight w:val="0"/>
      <w:marTop w:val="0"/>
      <w:marBottom w:val="0"/>
      <w:divBdr>
        <w:top w:val="none" w:sz="0" w:space="0" w:color="auto"/>
        <w:left w:val="none" w:sz="0" w:space="0" w:color="auto"/>
        <w:bottom w:val="none" w:sz="0" w:space="0" w:color="auto"/>
        <w:right w:val="none" w:sz="0" w:space="0" w:color="auto"/>
      </w:divBdr>
      <w:divsChild>
        <w:div w:id="769589759">
          <w:marLeft w:val="0"/>
          <w:marRight w:val="0"/>
          <w:marTop w:val="0"/>
          <w:marBottom w:val="0"/>
          <w:divBdr>
            <w:top w:val="none" w:sz="0" w:space="0" w:color="auto"/>
            <w:left w:val="none" w:sz="0" w:space="0" w:color="auto"/>
            <w:bottom w:val="none" w:sz="0" w:space="0" w:color="auto"/>
            <w:right w:val="none" w:sz="0" w:space="0" w:color="auto"/>
          </w:divBdr>
          <w:divsChild>
            <w:div w:id="554781849">
              <w:marLeft w:val="0"/>
              <w:marRight w:val="0"/>
              <w:marTop w:val="0"/>
              <w:marBottom w:val="0"/>
              <w:divBdr>
                <w:top w:val="none" w:sz="0" w:space="0" w:color="auto"/>
                <w:left w:val="none" w:sz="0" w:space="0" w:color="auto"/>
                <w:bottom w:val="none" w:sz="0" w:space="0" w:color="auto"/>
                <w:right w:val="none" w:sz="0" w:space="0" w:color="auto"/>
              </w:divBdr>
            </w:div>
          </w:divsChild>
        </w:div>
        <w:div w:id="523206369">
          <w:marLeft w:val="0"/>
          <w:marRight w:val="0"/>
          <w:marTop w:val="0"/>
          <w:marBottom w:val="0"/>
          <w:divBdr>
            <w:top w:val="none" w:sz="0" w:space="0" w:color="auto"/>
            <w:left w:val="none" w:sz="0" w:space="0" w:color="auto"/>
            <w:bottom w:val="none" w:sz="0" w:space="0" w:color="auto"/>
            <w:right w:val="none" w:sz="0" w:space="0" w:color="auto"/>
          </w:divBdr>
          <w:divsChild>
            <w:div w:id="1097100707">
              <w:marLeft w:val="270"/>
              <w:marRight w:val="0"/>
              <w:marTop w:val="0"/>
              <w:marBottom w:val="0"/>
              <w:divBdr>
                <w:top w:val="none" w:sz="0" w:space="0" w:color="auto"/>
                <w:left w:val="none" w:sz="0" w:space="0" w:color="auto"/>
                <w:bottom w:val="none" w:sz="0" w:space="0" w:color="auto"/>
                <w:right w:val="none" w:sz="0" w:space="0" w:color="auto"/>
              </w:divBdr>
            </w:div>
          </w:divsChild>
        </w:div>
        <w:div w:id="1285769094">
          <w:marLeft w:val="0"/>
          <w:marRight w:val="0"/>
          <w:marTop w:val="0"/>
          <w:marBottom w:val="0"/>
          <w:divBdr>
            <w:top w:val="none" w:sz="0" w:space="0" w:color="auto"/>
            <w:left w:val="none" w:sz="0" w:space="0" w:color="auto"/>
            <w:bottom w:val="none" w:sz="0" w:space="0" w:color="auto"/>
            <w:right w:val="none" w:sz="0" w:space="0" w:color="auto"/>
          </w:divBdr>
          <w:divsChild>
            <w:div w:id="1595744881">
              <w:marLeft w:val="270"/>
              <w:marRight w:val="0"/>
              <w:marTop w:val="0"/>
              <w:marBottom w:val="0"/>
              <w:divBdr>
                <w:top w:val="none" w:sz="0" w:space="0" w:color="auto"/>
                <w:left w:val="none" w:sz="0" w:space="0" w:color="auto"/>
                <w:bottom w:val="none" w:sz="0" w:space="0" w:color="auto"/>
                <w:right w:val="none" w:sz="0" w:space="0" w:color="auto"/>
              </w:divBdr>
            </w:div>
          </w:divsChild>
        </w:div>
        <w:div w:id="1039017044">
          <w:marLeft w:val="0"/>
          <w:marRight w:val="0"/>
          <w:marTop w:val="0"/>
          <w:marBottom w:val="0"/>
          <w:divBdr>
            <w:top w:val="none" w:sz="0" w:space="0" w:color="auto"/>
            <w:left w:val="none" w:sz="0" w:space="0" w:color="auto"/>
            <w:bottom w:val="none" w:sz="0" w:space="0" w:color="auto"/>
            <w:right w:val="none" w:sz="0" w:space="0" w:color="auto"/>
          </w:divBdr>
          <w:divsChild>
            <w:div w:id="166739387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979992573">
      <w:bodyDiv w:val="1"/>
      <w:marLeft w:val="0"/>
      <w:marRight w:val="0"/>
      <w:marTop w:val="0"/>
      <w:marBottom w:val="0"/>
      <w:divBdr>
        <w:top w:val="none" w:sz="0" w:space="0" w:color="auto"/>
        <w:left w:val="none" w:sz="0" w:space="0" w:color="auto"/>
        <w:bottom w:val="none" w:sz="0" w:space="0" w:color="auto"/>
        <w:right w:val="none" w:sz="0" w:space="0" w:color="auto"/>
      </w:divBdr>
      <w:divsChild>
        <w:div w:id="1298098400">
          <w:marLeft w:val="0"/>
          <w:marRight w:val="0"/>
          <w:marTop w:val="0"/>
          <w:marBottom w:val="0"/>
          <w:divBdr>
            <w:top w:val="none" w:sz="0" w:space="0" w:color="auto"/>
            <w:left w:val="none" w:sz="0" w:space="0" w:color="auto"/>
            <w:bottom w:val="none" w:sz="0" w:space="0" w:color="auto"/>
            <w:right w:val="none" w:sz="0" w:space="0" w:color="auto"/>
          </w:divBdr>
          <w:divsChild>
            <w:div w:id="1510483836">
              <w:marLeft w:val="0"/>
              <w:marRight w:val="0"/>
              <w:marTop w:val="0"/>
              <w:marBottom w:val="0"/>
              <w:divBdr>
                <w:top w:val="none" w:sz="0" w:space="0" w:color="auto"/>
                <w:left w:val="none" w:sz="0" w:space="0" w:color="auto"/>
                <w:bottom w:val="none" w:sz="0" w:space="0" w:color="auto"/>
                <w:right w:val="none" w:sz="0" w:space="0" w:color="auto"/>
              </w:divBdr>
              <w:divsChild>
                <w:div w:id="627781891">
                  <w:marLeft w:val="0"/>
                  <w:marRight w:val="0"/>
                  <w:marTop w:val="0"/>
                  <w:marBottom w:val="0"/>
                  <w:divBdr>
                    <w:top w:val="none" w:sz="0" w:space="0" w:color="auto"/>
                    <w:left w:val="none" w:sz="0" w:space="0" w:color="auto"/>
                    <w:bottom w:val="none" w:sz="0" w:space="0" w:color="auto"/>
                    <w:right w:val="none" w:sz="0" w:space="0" w:color="auto"/>
                  </w:divBdr>
                  <w:divsChild>
                    <w:div w:id="1385786366">
                      <w:marLeft w:val="0"/>
                      <w:marRight w:val="0"/>
                      <w:marTop w:val="0"/>
                      <w:marBottom w:val="0"/>
                      <w:divBdr>
                        <w:top w:val="none" w:sz="0" w:space="0" w:color="auto"/>
                        <w:left w:val="none" w:sz="0" w:space="0" w:color="auto"/>
                        <w:bottom w:val="none" w:sz="0" w:space="0" w:color="auto"/>
                        <w:right w:val="none" w:sz="0" w:space="0" w:color="auto"/>
                      </w:divBdr>
                      <w:divsChild>
                        <w:div w:id="6825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mailto:education@carlislediocese.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ent.scriptureunion.org.uk/resource/in-search-of-christma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1.bin"/><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Judith</dc:creator>
  <cp:keywords/>
  <dc:description/>
  <cp:lastModifiedBy>Charlotte Tudway</cp:lastModifiedBy>
  <cp:revision>12</cp:revision>
  <dcterms:created xsi:type="dcterms:W3CDTF">2020-11-06T10:38:00Z</dcterms:created>
  <dcterms:modified xsi:type="dcterms:W3CDTF">2020-11-10T22:18:00Z</dcterms:modified>
</cp:coreProperties>
</file>