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11DB8" w14:textId="1428B8B9" w:rsidR="00587EB1" w:rsidRPr="00587EB1" w:rsidRDefault="00C4268F" w:rsidP="00E15A18">
      <w:pPr>
        <w:jc w:val="center"/>
        <w:rPr>
          <w:rFonts w:ascii="Candara" w:hAnsi="Candara"/>
          <w:b/>
        </w:rPr>
      </w:pP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1760728F" wp14:editId="24D9DD4F">
                <wp:simplePos x="0" y="0"/>
                <wp:positionH relativeFrom="margin">
                  <wp:align>left</wp:align>
                </wp:positionH>
                <wp:positionV relativeFrom="paragraph">
                  <wp:posOffset>-2756061</wp:posOffset>
                </wp:positionV>
                <wp:extent cx="916940" cy="6126165"/>
                <wp:effectExtent l="5397" t="0" r="40958" b="60007"/>
                <wp:wrapNone/>
                <wp:docPr id="11" name="Group 10"/>
                <wp:cNvGraphicFramePr/>
                <a:graphic xmlns:a="http://schemas.openxmlformats.org/drawingml/2006/main">
                  <a:graphicData uri="http://schemas.microsoft.com/office/word/2010/wordprocessingGroup">
                    <wpg:wgp>
                      <wpg:cNvGrpSpPr/>
                      <wpg:grpSpPr>
                        <a:xfrm rot="16200000">
                          <a:off x="0" y="0"/>
                          <a:ext cx="916940" cy="6126165"/>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C545DCE" id="Group 10" o:spid="_x0000_s1026" style="position:absolute;margin-left:0;margin-top:-217pt;width:72.2pt;height:482.4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r w:rsidR="00587EB1" w:rsidRPr="00587EB1">
        <w:rPr>
          <w:rFonts w:ascii="Candara" w:hAnsi="Candara"/>
          <w:noProof/>
          <w:lang w:eastAsia="en-GB"/>
        </w:rPr>
        <w:drawing>
          <wp:anchor distT="0" distB="0" distL="114300" distR="114300" simplePos="0" relativeHeight="251661312" behindDoc="0" locked="0" layoutInCell="1" allowOverlap="1" wp14:anchorId="243B670C" wp14:editId="15ED031D">
            <wp:simplePos x="0" y="0"/>
            <wp:positionH relativeFrom="margin">
              <wp:posOffset>6170295</wp:posOffset>
            </wp:positionH>
            <wp:positionV relativeFrom="paragraph">
              <wp:posOffset>-148590</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0B9DD29F" w14:textId="0AF60706" w:rsidR="00587EB1" w:rsidRPr="00587EB1" w:rsidRDefault="00587EB1" w:rsidP="00E15A18">
      <w:pPr>
        <w:jc w:val="center"/>
        <w:rPr>
          <w:rFonts w:ascii="Candara" w:hAnsi="Candara"/>
          <w:b/>
        </w:rPr>
      </w:pPr>
    </w:p>
    <w:p w14:paraId="40A5C8C6" w14:textId="2CE37542" w:rsidR="00587EB1" w:rsidRPr="00587EB1" w:rsidRDefault="00587EB1" w:rsidP="00E15A18">
      <w:pPr>
        <w:jc w:val="center"/>
        <w:rPr>
          <w:rFonts w:ascii="Candara" w:hAnsi="Candara"/>
          <w:b/>
        </w:rPr>
      </w:pPr>
    </w:p>
    <w:p w14:paraId="33141CF3" w14:textId="3866940C" w:rsidR="00587EB1" w:rsidRPr="00587EB1" w:rsidRDefault="00587EB1" w:rsidP="00E15A18">
      <w:pPr>
        <w:jc w:val="center"/>
        <w:rPr>
          <w:rFonts w:ascii="Candara" w:hAnsi="Candara"/>
          <w:b/>
        </w:rPr>
      </w:pPr>
    </w:p>
    <w:p w14:paraId="25A75D50" w14:textId="4FD14341" w:rsidR="00587EB1" w:rsidRPr="00587EB1" w:rsidRDefault="00587EB1" w:rsidP="00E15A18">
      <w:pPr>
        <w:jc w:val="center"/>
        <w:rPr>
          <w:rFonts w:ascii="Candara" w:hAnsi="Candara"/>
          <w:b/>
        </w:rPr>
      </w:pPr>
    </w:p>
    <w:p w14:paraId="20B38109" w14:textId="79A8E593"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14:paraId="2169E7E0" w14:textId="68B3C283"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14:paraId="76F1394A" w14:textId="6558AFBD" w:rsidR="002201EF" w:rsidRDefault="002201EF" w:rsidP="009842A7">
      <w:pPr>
        <w:spacing w:line="240" w:lineRule="auto"/>
        <w:rPr>
          <w:rFonts w:ascii="Candara" w:hAnsi="Candara"/>
          <w:b/>
          <w:color w:val="C45911" w:themeColor="accent2" w:themeShade="BF"/>
          <w:sz w:val="28"/>
        </w:rPr>
      </w:pPr>
    </w:p>
    <w:p w14:paraId="1F2FBF93" w14:textId="2AC1BDDC" w:rsidR="002201EF" w:rsidRPr="002201EF" w:rsidRDefault="002201EF" w:rsidP="009842A7">
      <w:pPr>
        <w:spacing w:line="240" w:lineRule="auto"/>
        <w:rPr>
          <w:rFonts w:ascii="Candara" w:hAnsi="Candara"/>
          <w:sz w:val="28"/>
        </w:rPr>
      </w:pPr>
      <w:r>
        <w:rPr>
          <w:rFonts w:ascii="Candara" w:hAnsi="Candara"/>
          <w:b/>
          <w:sz w:val="28"/>
        </w:rPr>
        <w:t>Tuesday</w:t>
      </w:r>
      <w:r w:rsidR="00675369">
        <w:rPr>
          <w:rFonts w:ascii="Candara" w:hAnsi="Candara"/>
          <w:b/>
          <w:sz w:val="28"/>
        </w:rPr>
        <w:t xml:space="preserve"> </w:t>
      </w:r>
      <w:r w:rsidR="00F5114B">
        <w:rPr>
          <w:rFonts w:ascii="Candara" w:hAnsi="Candara"/>
          <w:b/>
          <w:sz w:val="28"/>
        </w:rPr>
        <w:t>3</w:t>
      </w:r>
      <w:r w:rsidR="00F5114B" w:rsidRPr="00F5114B">
        <w:rPr>
          <w:rFonts w:ascii="Candara" w:hAnsi="Candara"/>
          <w:b/>
          <w:sz w:val="28"/>
          <w:vertAlign w:val="superscript"/>
        </w:rPr>
        <w:t>rd</w:t>
      </w:r>
      <w:r w:rsidR="00F5114B">
        <w:rPr>
          <w:rFonts w:ascii="Candara" w:hAnsi="Candara"/>
          <w:b/>
          <w:sz w:val="28"/>
        </w:rPr>
        <w:t xml:space="preserve"> November</w:t>
      </w:r>
    </w:p>
    <w:p w14:paraId="05D52F44" w14:textId="692FE287" w:rsidR="00E15A18" w:rsidRDefault="00E15A18" w:rsidP="009842A7">
      <w:pPr>
        <w:spacing w:line="240" w:lineRule="auto"/>
        <w:rPr>
          <w:noProof/>
          <w:lang w:eastAsia="en-GB"/>
        </w:rPr>
      </w:pPr>
    </w:p>
    <w:p w14:paraId="60E7162B" w14:textId="0B75A44A" w:rsidR="006B1344" w:rsidRDefault="006B1344" w:rsidP="00DA3574">
      <w:pPr>
        <w:spacing w:line="240" w:lineRule="auto"/>
        <w:jc w:val="both"/>
        <w:rPr>
          <w:rFonts w:ascii="Candara" w:hAnsi="Candara"/>
        </w:rPr>
      </w:pPr>
    </w:p>
    <w:p w14:paraId="11B7920F" w14:textId="654A02DA" w:rsidR="003A7BC4" w:rsidRDefault="003A7BC4" w:rsidP="003A7BC4">
      <w:pPr>
        <w:spacing w:line="240" w:lineRule="auto"/>
        <w:jc w:val="both"/>
        <w:rPr>
          <w:rFonts w:ascii="Candara" w:hAnsi="Candara"/>
          <w:b/>
        </w:rPr>
      </w:pPr>
      <w:r>
        <w:rPr>
          <w:noProof/>
          <w:lang w:eastAsia="en-GB"/>
        </w:rPr>
        <w:drawing>
          <wp:anchor distT="0" distB="0" distL="114300" distR="114300" simplePos="0" relativeHeight="251667456" behindDoc="0" locked="0" layoutInCell="1" allowOverlap="1" wp14:anchorId="1750CCD3" wp14:editId="67AE2E20">
            <wp:simplePos x="0" y="0"/>
            <wp:positionH relativeFrom="margin">
              <wp:align>left</wp:align>
            </wp:positionH>
            <wp:positionV relativeFrom="paragraph">
              <wp:posOffset>10795</wp:posOffset>
            </wp:positionV>
            <wp:extent cx="1778000" cy="1333500"/>
            <wp:effectExtent l="0" t="0" r="0" b="0"/>
            <wp:wrapThrough wrapText="bothSides">
              <wp:wrapPolygon edited="0">
                <wp:start x="0" y="0"/>
                <wp:lineTo x="0" y="21291"/>
                <wp:lineTo x="21291" y="21291"/>
                <wp:lineTo x="21291" y="0"/>
                <wp:lineTo x="0" y="0"/>
              </wp:wrapPolygon>
            </wp:wrapThrough>
            <wp:docPr id="1" name="Picture 1" descr="Heart of worship - Matt Redman (with lyrics) - Best Worship Song with tears  3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 of worship - Matt Redman (with lyrics) - Best Worship Song with tears  3 - YouTu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anchor>
        </w:drawing>
      </w:r>
      <w:r>
        <w:rPr>
          <w:rFonts w:ascii="Candara" w:hAnsi="Candara"/>
          <w:b/>
        </w:rPr>
        <w:t>Reflection</w:t>
      </w:r>
      <w:r w:rsidRPr="007B11FC">
        <w:rPr>
          <w:rFonts w:ascii="Candara" w:hAnsi="Candara"/>
          <w:b/>
        </w:rPr>
        <w:t>:</w:t>
      </w:r>
      <w:r>
        <w:rPr>
          <w:rFonts w:ascii="Candara" w:hAnsi="Candara"/>
          <w:b/>
        </w:rPr>
        <w:t xml:space="preserve"> </w:t>
      </w:r>
    </w:p>
    <w:p w14:paraId="789E9D1E" w14:textId="4CA0FEEB" w:rsidR="003A7BC4" w:rsidRDefault="003A7BC4" w:rsidP="00DA3574">
      <w:pPr>
        <w:spacing w:line="240" w:lineRule="auto"/>
        <w:rPr>
          <w:rFonts w:ascii="Candara" w:hAnsi="Candara"/>
        </w:rPr>
      </w:pPr>
    </w:p>
    <w:p w14:paraId="1898BFE5" w14:textId="1F00E9DF" w:rsidR="000D0912" w:rsidRDefault="003A7BC4" w:rsidP="00DA3574">
      <w:pPr>
        <w:spacing w:line="240" w:lineRule="auto"/>
        <w:rPr>
          <w:rFonts w:ascii="Candara" w:hAnsi="Candara"/>
        </w:rPr>
      </w:pPr>
      <w:r w:rsidRPr="003A7BC4">
        <w:rPr>
          <w:rFonts w:ascii="Candara" w:hAnsi="Candara"/>
          <w:b/>
          <w:color w:val="C45911" w:themeColor="accent2" w:themeShade="BF"/>
        </w:rPr>
        <w:t>Matt Redman:</w:t>
      </w:r>
      <w:r w:rsidR="000D0912">
        <w:rPr>
          <w:rFonts w:ascii="Candara" w:hAnsi="Candara"/>
          <w:b/>
          <w:color w:val="C45911" w:themeColor="accent2" w:themeShade="BF"/>
        </w:rPr>
        <w:t xml:space="preserve"> </w:t>
      </w:r>
      <w:r>
        <w:rPr>
          <w:rFonts w:ascii="Candara" w:hAnsi="Candara"/>
        </w:rPr>
        <w:t>I’m</w:t>
      </w:r>
      <w:r w:rsidRPr="003A7BC4">
        <w:rPr>
          <w:rFonts w:ascii="Candara" w:hAnsi="Candara"/>
        </w:rPr>
        <w:t xml:space="preserve"> Coming back to the heart of worship</w:t>
      </w:r>
    </w:p>
    <w:p w14:paraId="1B51DF9A" w14:textId="3E09CA0A" w:rsidR="000D0912" w:rsidRPr="000D0912" w:rsidRDefault="003E56A2" w:rsidP="00DA3574">
      <w:pPr>
        <w:spacing w:line="240" w:lineRule="auto"/>
        <w:rPr>
          <w:rFonts w:ascii="Candara" w:hAnsi="Candara"/>
          <w:sz w:val="18"/>
        </w:rPr>
      </w:pPr>
      <w:hyperlink r:id="rId9" w:history="1">
        <w:r w:rsidR="000D0912" w:rsidRPr="000D0912">
          <w:rPr>
            <w:rStyle w:val="Hyperlink"/>
            <w:rFonts w:ascii="Candara" w:hAnsi="Candara"/>
            <w:sz w:val="18"/>
          </w:rPr>
          <w:t>https://www.youtube.com/watch?v=U5srTJTNero</w:t>
        </w:r>
      </w:hyperlink>
    </w:p>
    <w:p w14:paraId="1CB65F0B" w14:textId="77777777" w:rsidR="003A7BC4" w:rsidRDefault="003A7BC4" w:rsidP="00DA3574">
      <w:pPr>
        <w:spacing w:line="240" w:lineRule="auto"/>
        <w:rPr>
          <w:rFonts w:ascii="Candara" w:hAnsi="Candara"/>
          <w:b/>
          <w:color w:val="C45911" w:themeColor="accent2" w:themeShade="BF"/>
          <w:sz w:val="28"/>
        </w:rPr>
      </w:pPr>
    </w:p>
    <w:p w14:paraId="1858C607" w14:textId="4239FFBE" w:rsidR="000E0812" w:rsidRDefault="000D0912" w:rsidP="00DA3574">
      <w:pPr>
        <w:spacing w:line="240" w:lineRule="auto"/>
        <w:rPr>
          <w:rFonts w:ascii="Candara" w:hAnsi="Candara"/>
          <w:i/>
          <w:color w:val="C45911" w:themeColor="accent2" w:themeShade="BF"/>
        </w:rPr>
      </w:pPr>
      <w:r>
        <w:rPr>
          <w:rFonts w:ascii="Candara" w:hAnsi="Candara"/>
          <w:i/>
          <w:color w:val="C45911" w:themeColor="accent2" w:themeShade="BF"/>
        </w:rPr>
        <w:t>“</w:t>
      </w:r>
      <w:r w:rsidRPr="000D0912">
        <w:rPr>
          <w:rFonts w:ascii="Candara" w:hAnsi="Candara"/>
          <w:i/>
          <w:color w:val="C45911" w:themeColor="accent2" w:themeShade="BF"/>
        </w:rPr>
        <w:t>Simple can be harder than complex: you have to work hard to get your thinking clean to make it simple. But it's worth it in the end because once you get there, you can move mountains.</w:t>
      </w:r>
      <w:r>
        <w:rPr>
          <w:rFonts w:ascii="Candara" w:hAnsi="Candara"/>
          <w:i/>
          <w:color w:val="C45911" w:themeColor="accent2" w:themeShade="BF"/>
        </w:rPr>
        <w:t>”</w:t>
      </w:r>
    </w:p>
    <w:p w14:paraId="759BCE39" w14:textId="2AA214C1" w:rsidR="000D0912" w:rsidRPr="000D0912" w:rsidRDefault="000D0912" w:rsidP="000D0912">
      <w:pPr>
        <w:spacing w:line="240" w:lineRule="auto"/>
        <w:jc w:val="right"/>
        <w:rPr>
          <w:rFonts w:ascii="Candara" w:hAnsi="Candara"/>
          <w:i/>
        </w:rPr>
      </w:pPr>
      <w:r>
        <w:rPr>
          <w:rFonts w:ascii="Candara" w:hAnsi="Candara"/>
          <w:i/>
        </w:rPr>
        <w:t>Steve Jobs</w:t>
      </w:r>
    </w:p>
    <w:p w14:paraId="33FB199B" w14:textId="29F141CC" w:rsidR="003A7BC4" w:rsidRDefault="003A7BC4" w:rsidP="00DA3574">
      <w:pPr>
        <w:spacing w:line="240" w:lineRule="auto"/>
        <w:rPr>
          <w:rFonts w:ascii="Candara" w:hAnsi="Candara"/>
          <w:b/>
          <w:color w:val="C45911" w:themeColor="accent2" w:themeShade="BF"/>
          <w:sz w:val="28"/>
        </w:rPr>
      </w:pPr>
    </w:p>
    <w:p w14:paraId="20B1A807" w14:textId="45349A94"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Feedback from Headteachers:</w:t>
      </w:r>
      <w:r w:rsidR="000D6F42">
        <w:rPr>
          <w:rFonts w:ascii="Candara" w:hAnsi="Candara"/>
          <w:b/>
          <w:color w:val="C45911" w:themeColor="accent2" w:themeShade="BF"/>
          <w:sz w:val="28"/>
        </w:rPr>
        <w:t xml:space="preserve"> themes of the week</w:t>
      </w:r>
    </w:p>
    <w:p w14:paraId="5A87D1D5" w14:textId="47893394" w:rsidR="00DA3574" w:rsidRDefault="00DA3574" w:rsidP="00DA3574">
      <w:pPr>
        <w:spacing w:line="240" w:lineRule="auto"/>
        <w:jc w:val="both"/>
        <w:rPr>
          <w:rFonts w:ascii="Candara" w:hAnsi="Candara"/>
        </w:rPr>
      </w:pPr>
    </w:p>
    <w:p w14:paraId="288DBD9B" w14:textId="4DEA7F12" w:rsidR="00E33F08" w:rsidRDefault="00B46A6D" w:rsidP="00DA3574">
      <w:pPr>
        <w:spacing w:line="240" w:lineRule="auto"/>
        <w:jc w:val="both"/>
        <w:rPr>
          <w:rFonts w:ascii="Candara" w:hAnsi="Candara"/>
        </w:rPr>
      </w:pPr>
      <w:r>
        <w:rPr>
          <w:rFonts w:ascii="Candara" w:hAnsi="Candara"/>
          <w:b/>
        </w:rPr>
        <w:t xml:space="preserve">Bracing for what’s ahead: </w:t>
      </w:r>
      <w:r>
        <w:rPr>
          <w:rFonts w:ascii="Candara" w:hAnsi="Candara"/>
        </w:rPr>
        <w:t xml:space="preserve">the first half term was hard enough. This hard term is going to be harder. Second lockdown will result in more fear around jobs. Children are more aware of the issues this time. It’s going to be </w:t>
      </w:r>
      <w:r w:rsidR="00E33F08">
        <w:rPr>
          <w:rFonts w:ascii="Candara" w:hAnsi="Candara"/>
        </w:rPr>
        <w:t xml:space="preserve">more </w:t>
      </w:r>
      <w:r>
        <w:rPr>
          <w:rFonts w:ascii="Candara" w:hAnsi="Candara"/>
        </w:rPr>
        <w:t xml:space="preserve">difficult during the long winter months. </w:t>
      </w:r>
    </w:p>
    <w:p w14:paraId="4DB971DA" w14:textId="29ADEDE5" w:rsidR="00E33F08" w:rsidRDefault="00E33F08" w:rsidP="00DA3574">
      <w:pPr>
        <w:spacing w:line="240" w:lineRule="auto"/>
        <w:jc w:val="both"/>
        <w:rPr>
          <w:rFonts w:ascii="Candara" w:hAnsi="Candara"/>
        </w:rPr>
      </w:pPr>
    </w:p>
    <w:p w14:paraId="639BE1FF" w14:textId="3943C094" w:rsidR="00E33F08" w:rsidRDefault="00E33F08" w:rsidP="00E33F08">
      <w:pPr>
        <w:spacing w:line="240" w:lineRule="auto"/>
        <w:jc w:val="both"/>
        <w:rPr>
          <w:rFonts w:ascii="Candara" w:hAnsi="Candara"/>
        </w:rPr>
      </w:pPr>
      <w:r>
        <w:rPr>
          <w:rFonts w:ascii="Candara" w:hAnsi="Candara"/>
          <w:b/>
        </w:rPr>
        <w:t xml:space="preserve">Concern for school staff: </w:t>
      </w:r>
      <w:r w:rsidR="00B46A6D">
        <w:rPr>
          <w:rFonts w:ascii="Candara" w:hAnsi="Candara"/>
        </w:rPr>
        <w:t>Half term was not refreshing because of the weather and then the announcement about the new lockdown at the end of the week. Staff remain exhausted.</w:t>
      </w:r>
      <w:r>
        <w:rPr>
          <w:rFonts w:ascii="Candara" w:hAnsi="Candara"/>
        </w:rPr>
        <w:t xml:space="preserve"> Looking for ways to find time for ourselves is important whilst </w:t>
      </w:r>
      <w:r w:rsidR="003E56A2">
        <w:rPr>
          <w:rFonts w:ascii="Candara" w:hAnsi="Candara"/>
        </w:rPr>
        <w:t>schools are open</w:t>
      </w:r>
      <w:r>
        <w:rPr>
          <w:rFonts w:ascii="Candara" w:hAnsi="Candara"/>
        </w:rPr>
        <w:t xml:space="preserve"> but </w:t>
      </w:r>
      <w:r w:rsidR="003E56A2">
        <w:rPr>
          <w:rFonts w:ascii="Candara" w:hAnsi="Candara"/>
        </w:rPr>
        <w:t xml:space="preserve">our usual </w:t>
      </w:r>
      <w:r>
        <w:rPr>
          <w:rFonts w:ascii="Candara" w:hAnsi="Candara"/>
        </w:rPr>
        <w:t>opportunities to relax or unwind are not available (exercise classes, pubs and restaurants etc).</w:t>
      </w:r>
    </w:p>
    <w:p w14:paraId="37623196" w14:textId="4D15083B" w:rsidR="007B3AFE" w:rsidRDefault="007B3AFE" w:rsidP="00E33F08">
      <w:pPr>
        <w:spacing w:line="240" w:lineRule="auto"/>
        <w:jc w:val="both"/>
        <w:rPr>
          <w:rFonts w:ascii="Candara" w:hAnsi="Candara"/>
        </w:rPr>
      </w:pPr>
    </w:p>
    <w:p w14:paraId="3AE996E0" w14:textId="4931FFC8" w:rsidR="007B3AFE" w:rsidRPr="007B3AFE" w:rsidRDefault="007B3AFE" w:rsidP="00E33F08">
      <w:pPr>
        <w:spacing w:line="240" w:lineRule="auto"/>
        <w:jc w:val="both"/>
        <w:rPr>
          <w:rFonts w:ascii="Candara" w:hAnsi="Candara"/>
        </w:rPr>
      </w:pPr>
      <w:r>
        <w:rPr>
          <w:rFonts w:ascii="Candara" w:hAnsi="Candara"/>
          <w:b/>
        </w:rPr>
        <w:t xml:space="preserve">Hope: </w:t>
      </w:r>
      <w:r>
        <w:rPr>
          <w:rFonts w:ascii="Candara" w:hAnsi="Candara"/>
        </w:rPr>
        <w:t xml:space="preserve">if you haven’t already, do find time with your staff to look for some opportunities to plan in </w:t>
      </w:r>
      <w:r w:rsidR="003E56A2">
        <w:rPr>
          <w:rFonts w:ascii="Candara" w:hAnsi="Candara"/>
        </w:rPr>
        <w:t>things for your school community to look forward to – things to make your pupils smile and things to make you and your staff smile. What would you all really enjoy? Maybe you could spend some time at a staff meeting just thinking about this? Decorations? Christmas jumpers? Anything to give your school community hope.</w:t>
      </w:r>
    </w:p>
    <w:p w14:paraId="6BDF7979" w14:textId="6D43F85C" w:rsidR="003B3D95" w:rsidRDefault="003B3D95" w:rsidP="00DA3574">
      <w:pPr>
        <w:spacing w:line="240" w:lineRule="auto"/>
        <w:jc w:val="both"/>
        <w:rPr>
          <w:rFonts w:ascii="Candara" w:hAnsi="Candara"/>
        </w:rPr>
      </w:pPr>
    </w:p>
    <w:p w14:paraId="61A50E1C" w14:textId="7BF133A8" w:rsidR="00B46A6D" w:rsidRDefault="00B46A6D" w:rsidP="00DA3574">
      <w:pPr>
        <w:spacing w:line="240" w:lineRule="auto"/>
        <w:jc w:val="both"/>
        <w:rPr>
          <w:rFonts w:ascii="Candara" w:hAnsi="Candara"/>
        </w:rPr>
      </w:pPr>
      <w:r>
        <w:rPr>
          <w:rFonts w:ascii="Candara" w:hAnsi="Candara"/>
          <w:b/>
        </w:rPr>
        <w:t xml:space="preserve">Safeguarding: </w:t>
      </w:r>
      <w:r>
        <w:rPr>
          <w:rFonts w:ascii="Candara" w:hAnsi="Candara"/>
        </w:rPr>
        <w:t>lots of issues occurred over the half term break.</w:t>
      </w:r>
      <w:r w:rsidR="004B7B08">
        <w:rPr>
          <w:rFonts w:ascii="Candara" w:hAnsi="Candara"/>
        </w:rPr>
        <w:t xml:space="preserve"> Concern about those families who will be locked down and life for some pupils behind closed doors will be </w:t>
      </w:r>
      <w:r w:rsidR="0078641F">
        <w:rPr>
          <w:rFonts w:ascii="Candara" w:hAnsi="Candara"/>
        </w:rPr>
        <w:t>difficult and not visible</w:t>
      </w:r>
      <w:r w:rsidR="000B0929">
        <w:rPr>
          <w:rFonts w:ascii="Candara" w:hAnsi="Candara"/>
        </w:rPr>
        <w:t xml:space="preserve"> (it’s a relief that because schools will remain open, contact will be easier to maintain)</w:t>
      </w:r>
      <w:r w:rsidR="0078641F">
        <w:rPr>
          <w:rFonts w:ascii="Candara" w:hAnsi="Candara"/>
        </w:rPr>
        <w:t>.</w:t>
      </w:r>
    </w:p>
    <w:p w14:paraId="6F579DAD" w14:textId="0F48FA8D" w:rsidR="00C36D9A" w:rsidRDefault="00C36D9A" w:rsidP="00DA3574">
      <w:pPr>
        <w:spacing w:line="240" w:lineRule="auto"/>
        <w:jc w:val="both"/>
        <w:rPr>
          <w:rFonts w:ascii="Candara" w:hAnsi="Candara"/>
        </w:rPr>
      </w:pPr>
    </w:p>
    <w:p w14:paraId="7DC09AB5" w14:textId="6121AB8C" w:rsidR="00C36D9A" w:rsidRDefault="00C36D9A" w:rsidP="00DA3574">
      <w:pPr>
        <w:spacing w:line="240" w:lineRule="auto"/>
        <w:jc w:val="both"/>
        <w:rPr>
          <w:rFonts w:ascii="Candara" w:hAnsi="Candara"/>
        </w:rPr>
      </w:pPr>
      <w:r>
        <w:rPr>
          <w:rFonts w:ascii="Candara" w:hAnsi="Candara"/>
          <w:b/>
        </w:rPr>
        <w:t xml:space="preserve">Top tips for saving work that’s easy for children to do with their parents at home if or when bubbles or schools have to close: </w:t>
      </w:r>
      <w:r>
        <w:rPr>
          <w:rFonts w:ascii="Candara" w:hAnsi="Candara"/>
        </w:rPr>
        <w:t>don teach “</w:t>
      </w:r>
      <w:r w:rsidR="007327DE">
        <w:rPr>
          <w:rFonts w:ascii="Candara" w:hAnsi="Candara"/>
        </w:rPr>
        <w:t>Instruction writing</w:t>
      </w:r>
      <w:r>
        <w:rPr>
          <w:rFonts w:ascii="Candara" w:hAnsi="Candara"/>
        </w:rPr>
        <w:t>”</w:t>
      </w:r>
      <w:r w:rsidR="007327DE">
        <w:rPr>
          <w:rFonts w:ascii="Candara" w:hAnsi="Candara"/>
        </w:rPr>
        <w:t>, save it … it is easy for parents to teach</w:t>
      </w:r>
      <w:r>
        <w:rPr>
          <w:rFonts w:ascii="Candara" w:hAnsi="Candara"/>
        </w:rPr>
        <w:t xml:space="preserve"> at home! Any other good ideas, gratefully received…</w:t>
      </w:r>
    </w:p>
    <w:p w14:paraId="61E4418F" w14:textId="65BB04DF" w:rsidR="000B0929" w:rsidRDefault="000B0929" w:rsidP="00DA3574">
      <w:pPr>
        <w:spacing w:line="240" w:lineRule="auto"/>
        <w:jc w:val="both"/>
        <w:rPr>
          <w:rFonts w:ascii="Candara" w:hAnsi="Candara"/>
        </w:rPr>
      </w:pPr>
    </w:p>
    <w:p w14:paraId="146786A9" w14:textId="2363431B" w:rsidR="003B3D95" w:rsidRPr="003B3D95" w:rsidRDefault="00B46A6D" w:rsidP="00DA3574">
      <w:pPr>
        <w:spacing w:line="240" w:lineRule="auto"/>
        <w:jc w:val="both"/>
        <w:rPr>
          <w:rFonts w:ascii="Candara" w:hAnsi="Candara"/>
        </w:rPr>
      </w:pPr>
      <w:r>
        <w:rPr>
          <w:rFonts w:ascii="Candara" w:hAnsi="Candara"/>
          <w:b/>
        </w:rPr>
        <w:t xml:space="preserve">Penny: </w:t>
      </w:r>
      <w:r>
        <w:rPr>
          <w:rFonts w:ascii="Candara" w:hAnsi="Candara"/>
        </w:rPr>
        <w:t>it was lovely to be joined by Penny Hollander today!</w:t>
      </w:r>
    </w:p>
    <w:p w14:paraId="01C17F82" w14:textId="529D048B" w:rsidR="00C4268F" w:rsidRDefault="00C4268F" w:rsidP="00DA3574">
      <w:pPr>
        <w:spacing w:line="240" w:lineRule="auto"/>
        <w:jc w:val="both"/>
        <w:rPr>
          <w:rFonts w:ascii="Candara" w:hAnsi="Candara"/>
        </w:rPr>
      </w:pPr>
    </w:p>
    <w:p w14:paraId="77455AFE" w14:textId="49EEAFEF"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p>
    <w:p w14:paraId="3AC0A807" w14:textId="7935C65C" w:rsidR="00DA3574" w:rsidRDefault="00DA3574" w:rsidP="00DA3574">
      <w:pPr>
        <w:spacing w:line="240" w:lineRule="auto"/>
        <w:jc w:val="both"/>
        <w:rPr>
          <w:rFonts w:ascii="Candara" w:hAnsi="Candara"/>
        </w:rPr>
      </w:pPr>
    </w:p>
    <w:p w14:paraId="0644CB4A" w14:textId="2FF7C746" w:rsidR="00E33F08" w:rsidRDefault="00E33F08" w:rsidP="00F5114B">
      <w:pPr>
        <w:spacing w:line="240" w:lineRule="auto"/>
        <w:jc w:val="both"/>
        <w:rPr>
          <w:noProof/>
          <w:lang w:eastAsia="en-GB"/>
        </w:rPr>
      </w:pPr>
      <w:r>
        <w:rPr>
          <w:rFonts w:ascii="Candara" w:hAnsi="Candara"/>
          <w:b/>
        </w:rPr>
        <w:t>Sustaining Hope in School Leadership (Grove publication)</w:t>
      </w:r>
    </w:p>
    <w:p w14:paraId="309DED8A" w14:textId="0A7115B7" w:rsidR="00C36D9A" w:rsidRDefault="00C36D9A" w:rsidP="00F5114B">
      <w:pPr>
        <w:spacing w:line="240" w:lineRule="auto"/>
        <w:jc w:val="both"/>
        <w:rPr>
          <w:noProof/>
          <w:lang w:eastAsia="en-GB"/>
        </w:rPr>
      </w:pPr>
    </w:p>
    <w:p w14:paraId="131DEEF4" w14:textId="525A608A" w:rsidR="00C36D9A" w:rsidRDefault="00C36D9A" w:rsidP="00F5114B">
      <w:pPr>
        <w:spacing w:line="240" w:lineRule="auto"/>
        <w:jc w:val="both"/>
        <w:rPr>
          <w:rFonts w:ascii="Candara" w:hAnsi="Candara"/>
        </w:rPr>
      </w:pPr>
      <w:r>
        <w:rPr>
          <w:rFonts w:ascii="Candara" w:hAnsi="Candara"/>
        </w:rPr>
        <w:t xml:space="preserve">Penny </w:t>
      </w:r>
      <w:r w:rsidR="007327DE">
        <w:rPr>
          <w:rFonts w:ascii="Candara" w:hAnsi="Candara"/>
        </w:rPr>
        <w:t>highlighted some key points:</w:t>
      </w:r>
    </w:p>
    <w:p w14:paraId="70366619" w14:textId="71F7B05C" w:rsidR="007327DE" w:rsidRDefault="007327DE" w:rsidP="00F5114B">
      <w:pPr>
        <w:spacing w:line="240" w:lineRule="auto"/>
        <w:jc w:val="both"/>
        <w:rPr>
          <w:rFonts w:ascii="Candara" w:hAnsi="Candara"/>
        </w:rPr>
      </w:pPr>
    </w:p>
    <w:p w14:paraId="4635AD30" w14:textId="07C513F9" w:rsidR="007327DE" w:rsidRDefault="003E56A2" w:rsidP="007327DE">
      <w:pPr>
        <w:pStyle w:val="ListParagraph"/>
        <w:numPr>
          <w:ilvl w:val="0"/>
          <w:numId w:val="15"/>
        </w:numPr>
        <w:spacing w:line="240" w:lineRule="auto"/>
        <w:jc w:val="both"/>
        <w:rPr>
          <w:rFonts w:ascii="Candara" w:hAnsi="Candara"/>
          <w:color w:val="C45911" w:themeColor="accent2" w:themeShade="BF"/>
        </w:rPr>
      </w:pPr>
      <w:r>
        <w:rPr>
          <w:noProof/>
          <w:lang w:eastAsia="en-GB"/>
        </w:rPr>
        <w:lastRenderedPageBreak/>
        <w:drawing>
          <wp:anchor distT="0" distB="0" distL="114300" distR="114300" simplePos="0" relativeHeight="251669504" behindDoc="0" locked="0" layoutInCell="1" allowOverlap="1" wp14:anchorId="7D443487" wp14:editId="5A0B0DE2">
            <wp:simplePos x="0" y="0"/>
            <wp:positionH relativeFrom="margin">
              <wp:posOffset>-133350</wp:posOffset>
            </wp:positionH>
            <wp:positionV relativeFrom="paragraph">
              <wp:posOffset>6350</wp:posOffset>
            </wp:positionV>
            <wp:extent cx="1419225" cy="1878330"/>
            <wp:effectExtent l="0" t="0" r="9525" b="7620"/>
            <wp:wrapThrough wrapText="bothSides">
              <wp:wrapPolygon edited="0">
                <wp:start x="0" y="0"/>
                <wp:lineTo x="0" y="21469"/>
                <wp:lineTo x="21455" y="21469"/>
                <wp:lineTo x="21455" y="0"/>
                <wp:lineTo x="0" y="0"/>
              </wp:wrapPolygon>
            </wp:wrapThrough>
            <wp:docPr id="5" name="Picture 5" descr="eD 22 Sustaining Hope in School Leadership – Grove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 22 Sustaining Hope in School Leadership – Grove Boo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87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55F">
        <w:rPr>
          <w:rFonts w:ascii="Candara" w:hAnsi="Candara"/>
          <w:color w:val="C45911" w:themeColor="accent2" w:themeShade="BF"/>
        </w:rPr>
        <w:t xml:space="preserve">Hope isn’t to do with optimism, it is what is required when things are difficult. </w:t>
      </w:r>
    </w:p>
    <w:p w14:paraId="40FBFE70" w14:textId="117D1CC3" w:rsidR="00400D3A" w:rsidRDefault="000A755F" w:rsidP="00400D3A">
      <w:pPr>
        <w:pStyle w:val="ListParagraph"/>
        <w:numPr>
          <w:ilvl w:val="0"/>
          <w:numId w:val="15"/>
        </w:numPr>
        <w:spacing w:line="240" w:lineRule="auto"/>
        <w:jc w:val="both"/>
        <w:rPr>
          <w:rFonts w:ascii="Candara" w:hAnsi="Candara"/>
          <w:color w:val="C45911" w:themeColor="accent2" w:themeShade="BF"/>
        </w:rPr>
      </w:pPr>
      <w:r>
        <w:rPr>
          <w:rFonts w:ascii="Candara" w:hAnsi="Candara"/>
          <w:color w:val="C45911" w:themeColor="accent2" w:themeShade="BF"/>
        </w:rPr>
        <w:t>A leader is a dealer in hope (</w:t>
      </w:r>
      <w:r w:rsidR="007B3AFE">
        <w:rPr>
          <w:rFonts w:ascii="Candara" w:hAnsi="Candara"/>
          <w:color w:val="C45911" w:themeColor="accent2" w:themeShade="BF"/>
        </w:rPr>
        <w:t>Napoleon</w:t>
      </w:r>
      <w:r>
        <w:rPr>
          <w:rFonts w:ascii="Candara" w:hAnsi="Candara"/>
          <w:color w:val="C45911" w:themeColor="accent2" w:themeShade="BF"/>
        </w:rPr>
        <w:t xml:space="preserve"> Bonaparte).</w:t>
      </w:r>
    </w:p>
    <w:p w14:paraId="00036A30" w14:textId="56A93110" w:rsidR="00400D3A" w:rsidRDefault="007749EF" w:rsidP="00400D3A">
      <w:pPr>
        <w:pStyle w:val="ListParagraph"/>
        <w:numPr>
          <w:ilvl w:val="0"/>
          <w:numId w:val="15"/>
        </w:numPr>
        <w:spacing w:line="240" w:lineRule="auto"/>
        <w:ind w:left="2835" w:hanging="2475"/>
        <w:jc w:val="both"/>
        <w:rPr>
          <w:rFonts w:ascii="Candara" w:hAnsi="Candara"/>
          <w:color w:val="C45911" w:themeColor="accent2" w:themeShade="BF"/>
        </w:rPr>
      </w:pPr>
      <w:r w:rsidRPr="00400D3A">
        <w:rPr>
          <w:rFonts w:ascii="Candara" w:hAnsi="Candara"/>
          <w:color w:val="C45911" w:themeColor="accent2" w:themeShade="BF"/>
        </w:rPr>
        <w:t xml:space="preserve">As a school leader, </w:t>
      </w:r>
      <w:r w:rsidR="000A755F" w:rsidRPr="00400D3A">
        <w:rPr>
          <w:rFonts w:ascii="Candara" w:hAnsi="Candara"/>
          <w:color w:val="C45911" w:themeColor="accent2" w:themeShade="BF"/>
        </w:rPr>
        <w:t>Hope</w:t>
      </w:r>
      <w:r w:rsidRPr="00400D3A">
        <w:rPr>
          <w:rFonts w:ascii="Candara" w:hAnsi="Candara"/>
          <w:color w:val="C45911" w:themeColor="accent2" w:themeShade="BF"/>
        </w:rPr>
        <w:t xml:space="preserve"> is about Hope</w:t>
      </w:r>
      <w:r w:rsidR="000A755F" w:rsidRPr="00400D3A">
        <w:rPr>
          <w:rFonts w:ascii="Candara" w:hAnsi="Candara"/>
          <w:color w:val="C45911" w:themeColor="accent2" w:themeShade="BF"/>
        </w:rPr>
        <w:t xml:space="preserve"> within yourself and </w:t>
      </w:r>
      <w:r w:rsidR="007B3AFE" w:rsidRPr="00400D3A">
        <w:rPr>
          <w:rFonts w:ascii="Candara" w:hAnsi="Candara"/>
          <w:color w:val="C45911" w:themeColor="accent2" w:themeShade="BF"/>
        </w:rPr>
        <w:t>radiating</w:t>
      </w:r>
      <w:r w:rsidR="000A755F" w:rsidRPr="00400D3A">
        <w:rPr>
          <w:rFonts w:ascii="Candara" w:hAnsi="Candara"/>
          <w:color w:val="C45911" w:themeColor="accent2" w:themeShade="BF"/>
        </w:rPr>
        <w:t xml:space="preserve"> it within your school community and </w:t>
      </w:r>
      <w:r w:rsidR="007B3AFE" w:rsidRPr="00400D3A">
        <w:rPr>
          <w:rFonts w:ascii="Candara" w:hAnsi="Candara"/>
          <w:color w:val="C45911" w:themeColor="accent2" w:themeShade="BF"/>
        </w:rPr>
        <w:t>beyond</w:t>
      </w:r>
      <w:r w:rsidR="000A755F" w:rsidRPr="00400D3A">
        <w:rPr>
          <w:rFonts w:ascii="Candara" w:hAnsi="Candara"/>
          <w:color w:val="C45911" w:themeColor="accent2" w:themeShade="BF"/>
        </w:rPr>
        <w:t>.</w:t>
      </w:r>
    </w:p>
    <w:p w14:paraId="1731FA65" w14:textId="77777777" w:rsidR="00400D3A" w:rsidRDefault="00400D3A" w:rsidP="00400D3A">
      <w:pPr>
        <w:pStyle w:val="ListParagraph"/>
        <w:numPr>
          <w:ilvl w:val="0"/>
          <w:numId w:val="15"/>
        </w:numPr>
        <w:spacing w:line="240" w:lineRule="auto"/>
        <w:ind w:left="2835" w:hanging="2475"/>
        <w:jc w:val="both"/>
        <w:rPr>
          <w:rFonts w:ascii="Candara" w:hAnsi="Candara"/>
          <w:color w:val="C45911" w:themeColor="accent2" w:themeShade="BF"/>
        </w:rPr>
      </w:pPr>
      <w:r w:rsidRPr="00400D3A">
        <w:rPr>
          <w:rFonts w:ascii="Candara" w:hAnsi="Candara"/>
          <w:color w:val="C45911" w:themeColor="accent2" w:themeShade="BF"/>
        </w:rPr>
        <w:t>The thing</w:t>
      </w:r>
      <w:r w:rsidR="000A755F" w:rsidRPr="00400D3A">
        <w:rPr>
          <w:rFonts w:ascii="Candara" w:hAnsi="Candara"/>
          <w:color w:val="C45911" w:themeColor="accent2" w:themeShade="BF"/>
        </w:rPr>
        <w:t xml:space="preserve"> that’s important is the quality of our </w:t>
      </w:r>
      <w:r w:rsidR="000A755F" w:rsidRPr="00400D3A">
        <w:rPr>
          <w:rFonts w:ascii="Candara" w:hAnsi="Candara"/>
          <w:b/>
          <w:color w:val="C45911" w:themeColor="accent2" w:themeShade="BF"/>
        </w:rPr>
        <w:t xml:space="preserve">RELATIONSHIPS, RELATIONSHIPS, RELATIONSHIPS </w:t>
      </w:r>
      <w:r w:rsidR="000A755F" w:rsidRPr="00400D3A">
        <w:rPr>
          <w:rFonts w:ascii="Candara" w:hAnsi="Candara"/>
          <w:color w:val="C45911" w:themeColor="accent2" w:themeShade="BF"/>
        </w:rPr>
        <w:t>to preserve the school community and teamwork.</w:t>
      </w:r>
    </w:p>
    <w:p w14:paraId="58723DE0" w14:textId="5BD132AE" w:rsidR="00400D3A" w:rsidRDefault="00400D3A" w:rsidP="00400D3A">
      <w:pPr>
        <w:pStyle w:val="ListParagraph"/>
        <w:numPr>
          <w:ilvl w:val="0"/>
          <w:numId w:val="15"/>
        </w:numPr>
        <w:spacing w:line="240" w:lineRule="auto"/>
        <w:ind w:left="2835" w:hanging="2475"/>
        <w:jc w:val="both"/>
        <w:rPr>
          <w:rFonts w:ascii="Candara" w:hAnsi="Candara"/>
          <w:color w:val="C45911" w:themeColor="accent2" w:themeShade="BF"/>
        </w:rPr>
      </w:pPr>
      <w:r>
        <w:rPr>
          <w:rFonts w:ascii="Candara" w:hAnsi="Candara"/>
          <w:color w:val="C45911" w:themeColor="accent2" w:themeShade="BF"/>
        </w:rPr>
        <w:t>Take a moment to look at the t</w:t>
      </w:r>
      <w:r w:rsidR="000A755F" w:rsidRPr="00400D3A">
        <w:rPr>
          <w:rFonts w:ascii="Candara" w:hAnsi="Candara"/>
          <w:color w:val="C45911" w:themeColor="accent2" w:themeShade="BF"/>
        </w:rPr>
        <w:t>able of stresso</w:t>
      </w:r>
      <w:r w:rsidR="00BC5C9F" w:rsidRPr="00400D3A">
        <w:rPr>
          <w:rFonts w:ascii="Candara" w:hAnsi="Candara"/>
          <w:color w:val="C45911" w:themeColor="accent2" w:themeShade="BF"/>
        </w:rPr>
        <w:t>r</w:t>
      </w:r>
      <w:r w:rsidR="000A755F" w:rsidRPr="00400D3A">
        <w:rPr>
          <w:rFonts w:ascii="Candara" w:hAnsi="Candara"/>
          <w:color w:val="C45911" w:themeColor="accent2" w:themeShade="BF"/>
        </w:rPr>
        <w:t>s and sustainers (p.15)</w:t>
      </w:r>
      <w:r>
        <w:rPr>
          <w:rFonts w:ascii="Candara" w:hAnsi="Candara"/>
          <w:color w:val="C45911" w:themeColor="accent2" w:themeShade="BF"/>
        </w:rPr>
        <w:t>:</w:t>
      </w:r>
      <w:r w:rsidR="000A755F" w:rsidRPr="00400D3A">
        <w:rPr>
          <w:rFonts w:ascii="Candara" w:hAnsi="Candara"/>
          <w:color w:val="C45911" w:themeColor="accent2" w:themeShade="BF"/>
        </w:rPr>
        <w:t xml:space="preserve"> </w:t>
      </w:r>
      <w:r>
        <w:rPr>
          <w:rFonts w:ascii="Candara" w:hAnsi="Candara"/>
          <w:color w:val="C45911" w:themeColor="accent2" w:themeShade="BF"/>
        </w:rPr>
        <w:t xml:space="preserve">compare the stressor of </w:t>
      </w:r>
      <w:r w:rsidR="000A755F" w:rsidRPr="00400D3A">
        <w:rPr>
          <w:rFonts w:ascii="Candara" w:hAnsi="Candara"/>
          <w:color w:val="C45911" w:themeColor="accent2" w:themeShade="BF"/>
        </w:rPr>
        <w:t>constant external interference</w:t>
      </w:r>
      <w:r>
        <w:rPr>
          <w:rFonts w:ascii="Candara" w:hAnsi="Candara"/>
          <w:color w:val="C45911" w:themeColor="accent2" w:themeShade="BF"/>
        </w:rPr>
        <w:t xml:space="preserve"> with the sustainer of </w:t>
      </w:r>
      <w:r w:rsidR="000A755F" w:rsidRPr="00400D3A">
        <w:rPr>
          <w:rFonts w:ascii="Candara" w:hAnsi="Candara"/>
          <w:color w:val="C45911" w:themeColor="accent2" w:themeShade="BF"/>
        </w:rPr>
        <w:t>friend</w:t>
      </w:r>
      <w:r>
        <w:rPr>
          <w:rFonts w:ascii="Candara" w:hAnsi="Candara"/>
          <w:color w:val="C45911" w:themeColor="accent2" w:themeShade="BF"/>
        </w:rPr>
        <w:t>s and colleagues.</w:t>
      </w:r>
    </w:p>
    <w:p w14:paraId="0FB6863A" w14:textId="77777777" w:rsidR="003E56A2" w:rsidRDefault="00400D3A" w:rsidP="003E56A2">
      <w:pPr>
        <w:pStyle w:val="ListParagraph"/>
        <w:numPr>
          <w:ilvl w:val="0"/>
          <w:numId w:val="15"/>
        </w:numPr>
        <w:spacing w:line="240" w:lineRule="auto"/>
        <w:ind w:left="2835" w:hanging="2475"/>
        <w:jc w:val="both"/>
        <w:rPr>
          <w:rFonts w:ascii="Candara" w:hAnsi="Candara"/>
          <w:color w:val="C45911" w:themeColor="accent2" w:themeShade="BF"/>
        </w:rPr>
      </w:pPr>
      <w:r>
        <w:rPr>
          <w:rFonts w:ascii="Candara" w:hAnsi="Candara"/>
          <w:color w:val="C45911" w:themeColor="accent2" w:themeShade="BF"/>
        </w:rPr>
        <w:t>The i</w:t>
      </w:r>
      <w:r w:rsidR="000A755F" w:rsidRPr="00400D3A">
        <w:rPr>
          <w:rFonts w:ascii="Candara" w:hAnsi="Candara"/>
          <w:color w:val="C45911" w:themeColor="accent2" w:themeShade="BF"/>
        </w:rPr>
        <w:t xml:space="preserve">mportance of networking </w:t>
      </w:r>
      <w:r>
        <w:rPr>
          <w:rFonts w:ascii="Candara" w:hAnsi="Candara"/>
          <w:color w:val="C45911" w:themeColor="accent2" w:themeShade="BF"/>
        </w:rPr>
        <w:t xml:space="preserve">cannot be understated both </w:t>
      </w:r>
      <w:r w:rsidR="000A755F" w:rsidRPr="00400D3A">
        <w:rPr>
          <w:rFonts w:ascii="Candara" w:hAnsi="Candara"/>
          <w:color w:val="C45911" w:themeColor="accent2" w:themeShade="BF"/>
        </w:rPr>
        <w:t>within school and with networks such as Heads Huddles or clusters</w:t>
      </w:r>
      <w:r>
        <w:rPr>
          <w:rFonts w:ascii="Candara" w:hAnsi="Candara"/>
          <w:color w:val="C45911" w:themeColor="accent2" w:themeShade="BF"/>
        </w:rPr>
        <w:t>.</w:t>
      </w:r>
    </w:p>
    <w:p w14:paraId="75DC2F99" w14:textId="0CAACE3C" w:rsidR="000A755F" w:rsidRPr="003E56A2" w:rsidRDefault="000A755F" w:rsidP="003E56A2">
      <w:pPr>
        <w:pStyle w:val="ListParagraph"/>
        <w:numPr>
          <w:ilvl w:val="0"/>
          <w:numId w:val="15"/>
        </w:numPr>
        <w:spacing w:line="240" w:lineRule="auto"/>
        <w:ind w:left="2835" w:hanging="2475"/>
        <w:jc w:val="both"/>
        <w:rPr>
          <w:rFonts w:ascii="Candara" w:hAnsi="Candara"/>
          <w:color w:val="C45911" w:themeColor="accent2" w:themeShade="BF"/>
        </w:rPr>
      </w:pPr>
      <w:bookmarkStart w:id="0" w:name="_GoBack"/>
      <w:bookmarkEnd w:id="0"/>
      <w:r w:rsidRPr="003E56A2">
        <w:rPr>
          <w:rFonts w:ascii="Candara" w:hAnsi="Candara"/>
          <w:color w:val="C45911" w:themeColor="accent2" w:themeShade="BF"/>
        </w:rPr>
        <w:t xml:space="preserve">Importance of </w:t>
      </w:r>
      <w:r w:rsidRPr="003E56A2">
        <w:rPr>
          <w:rFonts w:ascii="Candara" w:hAnsi="Candara"/>
          <w:b/>
          <w:color w:val="C45911" w:themeColor="accent2" w:themeShade="BF"/>
        </w:rPr>
        <w:t xml:space="preserve">RETREAT </w:t>
      </w:r>
      <w:r w:rsidRPr="003E56A2">
        <w:rPr>
          <w:rFonts w:ascii="Candara" w:hAnsi="Candara"/>
          <w:color w:val="C45911" w:themeColor="accent2" w:themeShade="BF"/>
        </w:rPr>
        <w:t xml:space="preserve">and </w:t>
      </w:r>
      <w:r w:rsidRPr="003E56A2">
        <w:rPr>
          <w:rFonts w:ascii="Candara" w:hAnsi="Candara"/>
          <w:b/>
          <w:color w:val="C45911" w:themeColor="accent2" w:themeShade="BF"/>
        </w:rPr>
        <w:t>REFLECT</w:t>
      </w:r>
      <w:r w:rsidRPr="003E56A2">
        <w:rPr>
          <w:rFonts w:ascii="Candara" w:hAnsi="Candara"/>
          <w:color w:val="C45911" w:themeColor="accent2" w:themeShade="BF"/>
        </w:rPr>
        <w:t xml:space="preserve"> – sometimes we need to escape to gain refreshment from reflection. It’s really hard to find the time to do but it’s vitally important to sustain you as leaders.</w:t>
      </w:r>
    </w:p>
    <w:p w14:paraId="2BB66E36" w14:textId="77777777" w:rsidR="000A755F" w:rsidRPr="007327DE" w:rsidRDefault="000A755F" w:rsidP="00B10C47">
      <w:pPr>
        <w:pStyle w:val="ListParagraph"/>
        <w:spacing w:line="240" w:lineRule="auto"/>
        <w:jc w:val="both"/>
        <w:rPr>
          <w:rFonts w:ascii="Candara" w:hAnsi="Candara"/>
          <w:color w:val="C45911" w:themeColor="accent2" w:themeShade="BF"/>
        </w:rPr>
      </w:pPr>
    </w:p>
    <w:p w14:paraId="282CC29C" w14:textId="77777777" w:rsidR="00E33F08" w:rsidRDefault="00E33F08" w:rsidP="00F5114B">
      <w:pPr>
        <w:spacing w:line="240" w:lineRule="auto"/>
        <w:jc w:val="both"/>
        <w:rPr>
          <w:rFonts w:ascii="Candara" w:hAnsi="Candara"/>
          <w:b/>
        </w:rPr>
      </w:pPr>
    </w:p>
    <w:p w14:paraId="6B5923E6" w14:textId="6FE471D2" w:rsidR="00F5114B" w:rsidRDefault="00B10C47" w:rsidP="00F5114B">
      <w:pPr>
        <w:spacing w:line="240" w:lineRule="auto"/>
        <w:jc w:val="both"/>
        <w:rPr>
          <w:rFonts w:ascii="Candara" w:hAnsi="Candara"/>
        </w:rPr>
      </w:pPr>
      <w:r>
        <w:rPr>
          <w:rFonts w:ascii="Candara" w:hAnsi="Candara"/>
          <w:b/>
        </w:rPr>
        <w:t xml:space="preserve">Bubble </w:t>
      </w:r>
      <w:r w:rsidR="00F5114B" w:rsidRPr="00F5114B">
        <w:rPr>
          <w:rFonts w:ascii="Candara" w:hAnsi="Candara"/>
          <w:b/>
        </w:rPr>
        <w:t>Worship</w:t>
      </w:r>
      <w:r w:rsidR="00F5114B">
        <w:rPr>
          <w:rFonts w:ascii="Candara" w:hAnsi="Candara"/>
        </w:rPr>
        <w:t>:</w:t>
      </w:r>
    </w:p>
    <w:p w14:paraId="28EAC0D9" w14:textId="2748AC17" w:rsidR="00F5114B" w:rsidRDefault="00B10C47" w:rsidP="00F5114B">
      <w:pPr>
        <w:spacing w:line="240" w:lineRule="auto"/>
        <w:jc w:val="both"/>
        <w:rPr>
          <w:rFonts w:ascii="Candara" w:hAnsi="Candara"/>
        </w:rPr>
      </w:pPr>
      <w:r>
        <w:rPr>
          <w:rFonts w:ascii="Tahoma" w:hAnsi="Tahoma" w:cs="Tahoma"/>
          <w:noProof/>
          <w:lang w:eastAsia="en-GB"/>
        </w:rPr>
        <w:drawing>
          <wp:anchor distT="0" distB="0" distL="114300" distR="114300" simplePos="0" relativeHeight="251666432" behindDoc="1" locked="0" layoutInCell="1" allowOverlap="1" wp14:anchorId="43A7DE32" wp14:editId="400028E0">
            <wp:simplePos x="0" y="0"/>
            <wp:positionH relativeFrom="margin">
              <wp:posOffset>-69850</wp:posOffset>
            </wp:positionH>
            <wp:positionV relativeFrom="paragraph">
              <wp:posOffset>102235</wp:posOffset>
            </wp:positionV>
            <wp:extent cx="2366010" cy="693420"/>
            <wp:effectExtent l="0" t="0" r="0" b="0"/>
            <wp:wrapThrough wrapText="bothSides">
              <wp:wrapPolygon edited="0">
                <wp:start x="0" y="0"/>
                <wp:lineTo x="0" y="20769"/>
                <wp:lineTo x="21391" y="20769"/>
                <wp:lineTo x="21391" y="0"/>
                <wp:lineTo x="0" y="0"/>
              </wp:wrapPolygon>
            </wp:wrapThrough>
            <wp:docPr id="27" name="Picture 27"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ur MAIN LOGO - USE THIS 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6010" cy="693420"/>
                    </a:xfrm>
                    <a:prstGeom prst="rect">
                      <a:avLst/>
                    </a:prstGeom>
                  </pic:spPr>
                </pic:pic>
              </a:graphicData>
            </a:graphic>
            <wp14:sizeRelH relativeFrom="margin">
              <wp14:pctWidth>0</wp14:pctWidth>
            </wp14:sizeRelH>
            <wp14:sizeRelV relativeFrom="margin">
              <wp14:pctHeight>0</wp14:pctHeight>
            </wp14:sizeRelV>
          </wp:anchor>
        </w:drawing>
      </w:r>
    </w:p>
    <w:p w14:paraId="62BB4B4A" w14:textId="74DAFB34" w:rsidR="00F5114B" w:rsidRDefault="00B10C47" w:rsidP="00F5114B">
      <w:pPr>
        <w:spacing w:line="240" w:lineRule="auto"/>
        <w:jc w:val="both"/>
        <w:rPr>
          <w:rFonts w:ascii="Candara" w:hAnsi="Candara"/>
        </w:rPr>
      </w:pPr>
      <w:r>
        <w:rPr>
          <w:rFonts w:ascii="Candara" w:hAnsi="Candara"/>
        </w:rPr>
        <w:t>The Diocese of St Edmundsbury &amp; Ipswich have updated their Bubble Worship planning. It is attached with these notes.</w:t>
      </w:r>
    </w:p>
    <w:p w14:paraId="44077AFA" w14:textId="6E05AECC" w:rsidR="00B10C47" w:rsidRDefault="00B10C47" w:rsidP="00F5114B">
      <w:pPr>
        <w:spacing w:line="240" w:lineRule="auto"/>
        <w:jc w:val="both"/>
        <w:rPr>
          <w:rFonts w:ascii="Candara" w:hAnsi="Candara"/>
        </w:rPr>
      </w:pPr>
    </w:p>
    <w:p w14:paraId="6B0FAA1D" w14:textId="70D48A9B" w:rsidR="00B10C47" w:rsidRPr="00F5114B" w:rsidRDefault="00B10C47" w:rsidP="00F5114B">
      <w:pPr>
        <w:spacing w:line="240" w:lineRule="auto"/>
        <w:jc w:val="both"/>
        <w:rPr>
          <w:rFonts w:ascii="Candara" w:hAnsi="Candara"/>
        </w:rPr>
      </w:pPr>
      <w:r>
        <w:rPr>
          <w:rFonts w:ascii="Candara" w:hAnsi="Candara"/>
        </w:rPr>
        <w:t>Hannah Fishwick’s online worship and follow up activities which have been very popular will continue this half term. If you aren’t already on the distribution list and would like to be, please email Charlotte and she will add you to the list.</w:t>
      </w:r>
    </w:p>
    <w:p w14:paraId="3A794D0F" w14:textId="5B996871" w:rsidR="002A25D6" w:rsidRPr="002A25D6" w:rsidRDefault="002A25D6" w:rsidP="00DA3574">
      <w:pPr>
        <w:spacing w:line="240" w:lineRule="auto"/>
        <w:jc w:val="both"/>
        <w:rPr>
          <w:rFonts w:ascii="Candara" w:hAnsi="Candara"/>
        </w:rPr>
      </w:pPr>
    </w:p>
    <w:p w14:paraId="5A8E1249" w14:textId="62C74BC5" w:rsidR="004A57DF" w:rsidRDefault="004A57DF" w:rsidP="00DA3574">
      <w:pPr>
        <w:spacing w:line="240" w:lineRule="auto"/>
        <w:jc w:val="both"/>
        <w:rPr>
          <w:rFonts w:ascii="Candara" w:hAnsi="Candara"/>
        </w:rPr>
      </w:pPr>
    </w:p>
    <w:sectPr w:rsidR="004A57DF" w:rsidSect="00587EB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560B" w14:textId="77777777" w:rsidR="008D1EE3" w:rsidRDefault="008D1EE3" w:rsidP="008D1EE3">
      <w:pPr>
        <w:spacing w:line="240" w:lineRule="auto"/>
      </w:pPr>
      <w:r>
        <w:separator/>
      </w:r>
    </w:p>
  </w:endnote>
  <w:endnote w:type="continuationSeparator" w:id="0">
    <w:p w14:paraId="4E1CD946" w14:textId="77777777"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B7D5" w14:textId="77777777"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6EF6" w14:textId="77777777"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1EE8" w14:textId="77777777"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C837B" w14:textId="77777777" w:rsidR="008D1EE3" w:rsidRDefault="008D1EE3" w:rsidP="008D1EE3">
      <w:pPr>
        <w:spacing w:line="240" w:lineRule="auto"/>
      </w:pPr>
      <w:r>
        <w:separator/>
      </w:r>
    </w:p>
  </w:footnote>
  <w:footnote w:type="continuationSeparator" w:id="0">
    <w:p w14:paraId="3B0732CF" w14:textId="77777777"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B1F7" w14:textId="77777777"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2EF4" w14:textId="77777777"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F61A" w14:textId="77777777"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4413CC8"/>
    <w:multiLevelType w:val="hybridMultilevel"/>
    <w:tmpl w:val="8F4E0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2"/>
  </w:num>
  <w:num w:numId="4">
    <w:abstractNumId w:val="3"/>
  </w:num>
  <w:num w:numId="5">
    <w:abstractNumId w:val="13"/>
  </w:num>
  <w:num w:numId="6">
    <w:abstractNumId w:val="7"/>
  </w:num>
  <w:num w:numId="7">
    <w:abstractNumId w:val="8"/>
  </w:num>
  <w:num w:numId="8">
    <w:abstractNumId w:val="5"/>
  </w:num>
  <w:num w:numId="9">
    <w:abstractNumId w:val="10"/>
  </w:num>
  <w:num w:numId="10">
    <w:abstractNumId w:val="4"/>
  </w:num>
  <w:num w:numId="11">
    <w:abstractNumId w:val="0"/>
  </w:num>
  <w:num w:numId="12">
    <w:abstractNumId w:val="1"/>
  </w:num>
  <w:num w:numId="13">
    <w:abstractNumId w:val="6"/>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7BE0"/>
    <w:rsid w:val="00013D30"/>
    <w:rsid w:val="00017DD1"/>
    <w:rsid w:val="00041A9F"/>
    <w:rsid w:val="000551BE"/>
    <w:rsid w:val="000761A3"/>
    <w:rsid w:val="00081CE6"/>
    <w:rsid w:val="000825D0"/>
    <w:rsid w:val="000912E9"/>
    <w:rsid w:val="000A31B7"/>
    <w:rsid w:val="000A755F"/>
    <w:rsid w:val="000B0929"/>
    <w:rsid w:val="000D0912"/>
    <w:rsid w:val="000D6F42"/>
    <w:rsid w:val="000E0812"/>
    <w:rsid w:val="001033B2"/>
    <w:rsid w:val="001719C1"/>
    <w:rsid w:val="001A0744"/>
    <w:rsid w:val="001C59D5"/>
    <w:rsid w:val="001F35FE"/>
    <w:rsid w:val="00202DF2"/>
    <w:rsid w:val="002201EF"/>
    <w:rsid w:val="00221A4D"/>
    <w:rsid w:val="00227081"/>
    <w:rsid w:val="0025332E"/>
    <w:rsid w:val="00255D2C"/>
    <w:rsid w:val="00272469"/>
    <w:rsid w:val="002A25D6"/>
    <w:rsid w:val="002D5726"/>
    <w:rsid w:val="002E75F3"/>
    <w:rsid w:val="00316D61"/>
    <w:rsid w:val="00336BA0"/>
    <w:rsid w:val="003777D5"/>
    <w:rsid w:val="0038017C"/>
    <w:rsid w:val="00381160"/>
    <w:rsid w:val="003A7BC4"/>
    <w:rsid w:val="003B3D95"/>
    <w:rsid w:val="003D69AE"/>
    <w:rsid w:val="003E3A2B"/>
    <w:rsid w:val="003E56A2"/>
    <w:rsid w:val="003E73B7"/>
    <w:rsid w:val="003F1859"/>
    <w:rsid w:val="00400D3A"/>
    <w:rsid w:val="00435370"/>
    <w:rsid w:val="0044243F"/>
    <w:rsid w:val="004466A3"/>
    <w:rsid w:val="00484C5D"/>
    <w:rsid w:val="004A57DF"/>
    <w:rsid w:val="004B0759"/>
    <w:rsid w:val="004B0AB5"/>
    <w:rsid w:val="004B7B08"/>
    <w:rsid w:val="004C55A9"/>
    <w:rsid w:val="004D0A2E"/>
    <w:rsid w:val="004D50B5"/>
    <w:rsid w:val="0057107B"/>
    <w:rsid w:val="005848BC"/>
    <w:rsid w:val="00587EB1"/>
    <w:rsid w:val="005A3313"/>
    <w:rsid w:val="005C7821"/>
    <w:rsid w:val="005E7BAB"/>
    <w:rsid w:val="00612CCA"/>
    <w:rsid w:val="006264EC"/>
    <w:rsid w:val="00661F52"/>
    <w:rsid w:val="00666324"/>
    <w:rsid w:val="00667A9A"/>
    <w:rsid w:val="00675369"/>
    <w:rsid w:val="00695842"/>
    <w:rsid w:val="006B1344"/>
    <w:rsid w:val="006B671B"/>
    <w:rsid w:val="006F6190"/>
    <w:rsid w:val="0070607E"/>
    <w:rsid w:val="00712391"/>
    <w:rsid w:val="007131CC"/>
    <w:rsid w:val="007138B5"/>
    <w:rsid w:val="00724054"/>
    <w:rsid w:val="007327DE"/>
    <w:rsid w:val="00734621"/>
    <w:rsid w:val="0073507D"/>
    <w:rsid w:val="007468B3"/>
    <w:rsid w:val="007749EF"/>
    <w:rsid w:val="0078641F"/>
    <w:rsid w:val="007A6887"/>
    <w:rsid w:val="007B36FA"/>
    <w:rsid w:val="007B372D"/>
    <w:rsid w:val="007B3AFE"/>
    <w:rsid w:val="007C0A8A"/>
    <w:rsid w:val="007C6D01"/>
    <w:rsid w:val="007C75A9"/>
    <w:rsid w:val="00842D7D"/>
    <w:rsid w:val="00882CDE"/>
    <w:rsid w:val="008B2104"/>
    <w:rsid w:val="008C14B2"/>
    <w:rsid w:val="008D1EE3"/>
    <w:rsid w:val="00913A72"/>
    <w:rsid w:val="009475C4"/>
    <w:rsid w:val="00982B2F"/>
    <w:rsid w:val="009842A7"/>
    <w:rsid w:val="009A4F94"/>
    <w:rsid w:val="009A6843"/>
    <w:rsid w:val="009C2025"/>
    <w:rsid w:val="009E022C"/>
    <w:rsid w:val="00A00CEE"/>
    <w:rsid w:val="00A32E80"/>
    <w:rsid w:val="00A616D4"/>
    <w:rsid w:val="00A73651"/>
    <w:rsid w:val="00AB1748"/>
    <w:rsid w:val="00AB2A46"/>
    <w:rsid w:val="00B073F9"/>
    <w:rsid w:val="00B10C47"/>
    <w:rsid w:val="00B325B2"/>
    <w:rsid w:val="00B361B0"/>
    <w:rsid w:val="00B46A6D"/>
    <w:rsid w:val="00B7454C"/>
    <w:rsid w:val="00B93718"/>
    <w:rsid w:val="00BC2C14"/>
    <w:rsid w:val="00BC5A56"/>
    <w:rsid w:val="00BC5C9F"/>
    <w:rsid w:val="00C04E57"/>
    <w:rsid w:val="00C33296"/>
    <w:rsid w:val="00C36D9A"/>
    <w:rsid w:val="00C4268F"/>
    <w:rsid w:val="00C51D4B"/>
    <w:rsid w:val="00C52AFE"/>
    <w:rsid w:val="00C628F8"/>
    <w:rsid w:val="00C73727"/>
    <w:rsid w:val="00CA185C"/>
    <w:rsid w:val="00CB1614"/>
    <w:rsid w:val="00CE64F7"/>
    <w:rsid w:val="00CF2F9C"/>
    <w:rsid w:val="00D22CE0"/>
    <w:rsid w:val="00D93AEB"/>
    <w:rsid w:val="00DA3574"/>
    <w:rsid w:val="00DB56F1"/>
    <w:rsid w:val="00DD4A15"/>
    <w:rsid w:val="00DE35B0"/>
    <w:rsid w:val="00DE4806"/>
    <w:rsid w:val="00DF6BFA"/>
    <w:rsid w:val="00E138B3"/>
    <w:rsid w:val="00E15A18"/>
    <w:rsid w:val="00E33293"/>
    <w:rsid w:val="00E33F08"/>
    <w:rsid w:val="00E424E4"/>
    <w:rsid w:val="00E511FE"/>
    <w:rsid w:val="00E876B1"/>
    <w:rsid w:val="00E91C61"/>
    <w:rsid w:val="00EA1062"/>
    <w:rsid w:val="00EB2F71"/>
    <w:rsid w:val="00EC7767"/>
    <w:rsid w:val="00EC7C1C"/>
    <w:rsid w:val="00ED2105"/>
    <w:rsid w:val="00EE0D09"/>
    <w:rsid w:val="00EE5950"/>
    <w:rsid w:val="00F36C93"/>
    <w:rsid w:val="00F5114B"/>
    <w:rsid w:val="00F5733B"/>
    <w:rsid w:val="00F6293B"/>
    <w:rsid w:val="00F62C3D"/>
    <w:rsid w:val="00FE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1C4A5D1"/>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U5srTJTNe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16</cp:revision>
  <dcterms:created xsi:type="dcterms:W3CDTF">2020-11-03T15:46:00Z</dcterms:created>
  <dcterms:modified xsi:type="dcterms:W3CDTF">2020-11-04T09:58:00Z</dcterms:modified>
</cp:coreProperties>
</file>